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1C2F2" w14:textId="77777777" w:rsidR="00181097" w:rsidRDefault="00181097">
      <w:pPr>
        <w:pStyle w:val="Header"/>
        <w:tabs>
          <w:tab w:val="clear" w:pos="4320"/>
          <w:tab w:val="clear" w:pos="8640"/>
        </w:tabs>
      </w:pPr>
    </w:p>
    <w:p w14:paraId="6C209BF2" w14:textId="77777777" w:rsidR="00181097" w:rsidRDefault="00181097">
      <w:pPr>
        <w:jc w:val="center"/>
        <w:rPr>
          <w:b/>
          <w:smallCaps/>
          <w:sz w:val="36"/>
          <w:szCs w:val="36"/>
        </w:rPr>
      </w:pPr>
    </w:p>
    <w:p w14:paraId="3A0B919E" w14:textId="77777777" w:rsidR="006250D3" w:rsidRDefault="006250D3">
      <w:pPr>
        <w:jc w:val="center"/>
        <w:rPr>
          <w:rFonts w:ascii="Arial" w:hAnsi="Arial"/>
          <w:b/>
          <w:i/>
          <w:sz w:val="26"/>
        </w:rPr>
      </w:pPr>
    </w:p>
    <w:p w14:paraId="68DE3A3B" w14:textId="77777777" w:rsidR="006250D3" w:rsidRDefault="006250D3">
      <w:pPr>
        <w:jc w:val="center"/>
        <w:rPr>
          <w:rFonts w:ascii="Arial" w:hAnsi="Arial"/>
          <w:b/>
          <w:i/>
          <w:sz w:val="26"/>
        </w:rPr>
      </w:pPr>
    </w:p>
    <w:p w14:paraId="306CCF7D" w14:textId="77777777" w:rsidR="006250D3" w:rsidRDefault="006250D3">
      <w:pPr>
        <w:jc w:val="center"/>
        <w:rPr>
          <w:rFonts w:ascii="Arial" w:hAnsi="Arial"/>
          <w:b/>
          <w:i/>
          <w:sz w:val="26"/>
        </w:rPr>
      </w:pPr>
    </w:p>
    <w:p w14:paraId="5960B105" w14:textId="77777777" w:rsidR="006250D3" w:rsidRDefault="006250D3">
      <w:pPr>
        <w:jc w:val="center"/>
        <w:rPr>
          <w:rFonts w:ascii="Arial" w:hAnsi="Arial"/>
          <w:b/>
          <w:i/>
          <w:sz w:val="26"/>
        </w:rPr>
      </w:pPr>
    </w:p>
    <w:p w14:paraId="6D73F903" w14:textId="77777777" w:rsidR="006250D3" w:rsidRDefault="006250D3">
      <w:pPr>
        <w:jc w:val="center"/>
        <w:rPr>
          <w:rFonts w:ascii="Arial" w:hAnsi="Arial"/>
          <w:b/>
          <w:i/>
          <w:sz w:val="26"/>
        </w:rPr>
      </w:pPr>
    </w:p>
    <w:p w14:paraId="1524CD05" w14:textId="77777777" w:rsidR="00181097" w:rsidRDefault="00E41DD3">
      <w:pPr>
        <w:jc w:val="center"/>
        <w:rPr>
          <w:rFonts w:ascii="Arial" w:hAnsi="Arial"/>
          <w:b/>
          <w:i/>
          <w:sz w:val="26"/>
        </w:rPr>
      </w:pPr>
      <w:proofErr w:type="spellStart"/>
      <w:r>
        <w:rPr>
          <w:rFonts w:ascii="Arial" w:hAnsi="Arial"/>
          <w:b/>
          <w:i/>
          <w:sz w:val="26"/>
        </w:rPr>
        <w:t>Noura</w:t>
      </w:r>
      <w:proofErr w:type="spellEnd"/>
      <w:r>
        <w:rPr>
          <w:rFonts w:ascii="Arial" w:hAnsi="Arial"/>
          <w:b/>
          <w:i/>
          <w:sz w:val="26"/>
        </w:rPr>
        <w:t xml:space="preserve"> </w:t>
      </w:r>
      <w:proofErr w:type="spellStart"/>
      <w:r>
        <w:rPr>
          <w:rFonts w:ascii="Arial" w:hAnsi="Arial"/>
          <w:b/>
          <w:i/>
          <w:sz w:val="26"/>
        </w:rPr>
        <w:t>Alzhrani</w:t>
      </w:r>
      <w:proofErr w:type="spellEnd"/>
      <w:r>
        <w:rPr>
          <w:rFonts w:ascii="Arial" w:hAnsi="Arial"/>
          <w:b/>
          <w:i/>
          <w:sz w:val="26"/>
        </w:rPr>
        <w:t xml:space="preserve"> &amp; Alexander Jackson</w:t>
      </w:r>
      <w:r w:rsidR="00B24CED">
        <w:rPr>
          <w:rFonts w:ascii="Arial" w:hAnsi="Arial"/>
          <w:b/>
          <w:i/>
          <w:sz w:val="26"/>
        </w:rPr>
        <w:t xml:space="preserve"> Project Management </w:t>
      </w:r>
    </w:p>
    <w:p w14:paraId="3FDA0611" w14:textId="77777777" w:rsidR="00181097" w:rsidRDefault="00181097">
      <w:pPr>
        <w:jc w:val="center"/>
        <w:rPr>
          <w:rFonts w:ascii="Arial" w:hAnsi="Arial"/>
          <w:b/>
          <w:i/>
          <w:sz w:val="26"/>
        </w:rPr>
      </w:pPr>
    </w:p>
    <w:p w14:paraId="2A279E6E" w14:textId="77777777" w:rsidR="006250D3" w:rsidRDefault="006250D3">
      <w:pPr>
        <w:jc w:val="center"/>
        <w:rPr>
          <w:rFonts w:ascii="Arial" w:hAnsi="Arial"/>
          <w:b/>
          <w:i/>
          <w:sz w:val="26"/>
        </w:rPr>
      </w:pPr>
    </w:p>
    <w:p w14:paraId="4CF5BD26" w14:textId="77777777" w:rsidR="00181097" w:rsidRDefault="00181097">
      <w:pPr>
        <w:jc w:val="center"/>
        <w:rPr>
          <w:b/>
          <w:smallCaps/>
          <w:sz w:val="36"/>
          <w:szCs w:val="36"/>
        </w:rPr>
      </w:pPr>
    </w:p>
    <w:p w14:paraId="0A6636D2" w14:textId="77777777" w:rsidR="006250D3" w:rsidRDefault="006250D3" w:rsidP="00F438FD">
      <w:pPr>
        <w:rPr>
          <w:b/>
          <w:smallCaps/>
          <w:sz w:val="36"/>
          <w:szCs w:val="36"/>
        </w:rPr>
      </w:pPr>
    </w:p>
    <w:p w14:paraId="0E51CBDE" w14:textId="77777777" w:rsidR="006250D3" w:rsidRDefault="006250D3">
      <w:pPr>
        <w:jc w:val="center"/>
        <w:rPr>
          <w:b/>
          <w:smallCaps/>
          <w:sz w:val="36"/>
          <w:szCs w:val="36"/>
        </w:rPr>
      </w:pPr>
    </w:p>
    <w:p w14:paraId="7306B240" w14:textId="77777777" w:rsidR="006250D3" w:rsidRDefault="006250D3">
      <w:pPr>
        <w:jc w:val="center"/>
        <w:rPr>
          <w:b/>
          <w:smallCaps/>
          <w:sz w:val="36"/>
          <w:szCs w:val="36"/>
        </w:rPr>
      </w:pPr>
    </w:p>
    <w:p w14:paraId="62F140B4" w14:textId="77777777" w:rsidR="006250D3" w:rsidRDefault="006250D3">
      <w:pPr>
        <w:jc w:val="center"/>
        <w:rPr>
          <w:b/>
          <w:smallCaps/>
          <w:sz w:val="36"/>
          <w:szCs w:val="36"/>
        </w:rPr>
      </w:pPr>
    </w:p>
    <w:p w14:paraId="5C4C122E" w14:textId="77777777" w:rsidR="006250D3" w:rsidRDefault="006250D3">
      <w:pPr>
        <w:jc w:val="center"/>
        <w:rPr>
          <w:b/>
          <w:smallCaps/>
          <w:sz w:val="36"/>
          <w:szCs w:val="36"/>
        </w:rPr>
      </w:pPr>
    </w:p>
    <w:p w14:paraId="6D6251EA" w14:textId="77777777" w:rsidR="00181097" w:rsidRPr="00397A13" w:rsidRDefault="00181097">
      <w:pPr>
        <w:jc w:val="center"/>
        <w:rPr>
          <w:b/>
          <w:smallCaps/>
          <w:sz w:val="36"/>
          <w:szCs w:val="36"/>
        </w:rPr>
      </w:pPr>
      <w:r>
        <w:rPr>
          <w:b/>
          <w:smallCaps/>
          <w:sz w:val="36"/>
          <w:szCs w:val="36"/>
        </w:rPr>
        <w:t>Business Case</w:t>
      </w:r>
    </w:p>
    <w:p w14:paraId="6FED6ABA" w14:textId="77777777" w:rsidR="00181097" w:rsidRDefault="00E41DD3">
      <w:pPr>
        <w:jc w:val="center"/>
        <w:rPr>
          <w:b/>
          <w:smallCaps/>
          <w:sz w:val="28"/>
          <w:szCs w:val="28"/>
        </w:rPr>
      </w:pPr>
      <w:r>
        <w:rPr>
          <w:b/>
          <w:smallCaps/>
          <w:sz w:val="28"/>
          <w:szCs w:val="28"/>
        </w:rPr>
        <w:t>&lt;Gluten-Free Pizza Promotional Project</w:t>
      </w:r>
      <w:r w:rsidR="00181097" w:rsidRPr="00397A13">
        <w:rPr>
          <w:b/>
          <w:smallCaps/>
          <w:sz w:val="28"/>
          <w:szCs w:val="28"/>
        </w:rPr>
        <w:t>&gt;</w:t>
      </w:r>
    </w:p>
    <w:p w14:paraId="022450FE" w14:textId="77777777" w:rsidR="00181097" w:rsidRDefault="00181097">
      <w:pPr>
        <w:jc w:val="center"/>
        <w:rPr>
          <w:b/>
          <w:smallCaps/>
          <w:sz w:val="28"/>
          <w:szCs w:val="28"/>
        </w:rPr>
      </w:pPr>
    </w:p>
    <w:p w14:paraId="4643D7A5" w14:textId="77777777" w:rsidR="00181097" w:rsidRDefault="00181097">
      <w:pPr>
        <w:jc w:val="center"/>
        <w:rPr>
          <w:b/>
          <w:smallCaps/>
          <w:sz w:val="28"/>
          <w:szCs w:val="28"/>
        </w:rPr>
      </w:pPr>
    </w:p>
    <w:p w14:paraId="33B4B7B3" w14:textId="77777777" w:rsidR="00181097" w:rsidRDefault="00181097">
      <w:pPr>
        <w:jc w:val="center"/>
        <w:rPr>
          <w:b/>
          <w:smallCaps/>
          <w:sz w:val="28"/>
          <w:szCs w:val="28"/>
        </w:rPr>
      </w:pPr>
    </w:p>
    <w:p w14:paraId="36F827F1" w14:textId="77777777" w:rsidR="00181097" w:rsidRDefault="00181097">
      <w:pPr>
        <w:jc w:val="center"/>
        <w:rPr>
          <w:b/>
          <w:smallCaps/>
          <w:sz w:val="28"/>
          <w:szCs w:val="28"/>
        </w:rPr>
      </w:pPr>
    </w:p>
    <w:p w14:paraId="69212130" w14:textId="77777777" w:rsidR="00181097" w:rsidRDefault="00181097">
      <w:pPr>
        <w:jc w:val="center"/>
        <w:rPr>
          <w:b/>
          <w:smallCaps/>
          <w:sz w:val="28"/>
          <w:szCs w:val="28"/>
        </w:rPr>
      </w:pPr>
    </w:p>
    <w:p w14:paraId="37032A12" w14:textId="77777777" w:rsidR="00181097" w:rsidRDefault="00BC46AE">
      <w:pPr>
        <w:jc w:val="center"/>
        <w:rPr>
          <w:b/>
          <w:smallCaps/>
          <w:sz w:val="28"/>
          <w:szCs w:val="28"/>
        </w:rPr>
      </w:pPr>
      <w:r>
        <w:rPr>
          <w:b/>
          <w:smallCaps/>
          <w:sz w:val="28"/>
          <w:szCs w:val="28"/>
        </w:rPr>
        <w:t>Stratford university</w:t>
      </w:r>
    </w:p>
    <w:p w14:paraId="0F71C324" w14:textId="77777777" w:rsidR="00181097" w:rsidRDefault="00181097">
      <w:pPr>
        <w:jc w:val="center"/>
        <w:rPr>
          <w:b/>
          <w:smallCaps/>
          <w:sz w:val="28"/>
          <w:szCs w:val="28"/>
        </w:rPr>
      </w:pPr>
    </w:p>
    <w:p w14:paraId="1A580450" w14:textId="77777777" w:rsidR="00181097" w:rsidRDefault="00181097">
      <w:pPr>
        <w:jc w:val="center"/>
        <w:rPr>
          <w:b/>
          <w:smallCaps/>
          <w:sz w:val="28"/>
          <w:szCs w:val="28"/>
        </w:rPr>
      </w:pPr>
    </w:p>
    <w:p w14:paraId="3DAA286F" w14:textId="77777777" w:rsidR="00181097" w:rsidRDefault="00181097">
      <w:pPr>
        <w:jc w:val="center"/>
        <w:rPr>
          <w:b/>
          <w:smallCaps/>
          <w:sz w:val="28"/>
          <w:szCs w:val="28"/>
        </w:rPr>
      </w:pPr>
    </w:p>
    <w:p w14:paraId="43DE0D14" w14:textId="77777777" w:rsidR="00181097" w:rsidRPr="00397A13" w:rsidRDefault="00BC46AE">
      <w:pPr>
        <w:jc w:val="center"/>
        <w:rPr>
          <w:b/>
          <w:smallCaps/>
          <w:sz w:val="28"/>
          <w:szCs w:val="28"/>
        </w:rPr>
      </w:pPr>
      <w:r>
        <w:rPr>
          <w:b/>
          <w:smallCaps/>
          <w:sz w:val="28"/>
          <w:szCs w:val="28"/>
        </w:rPr>
        <w:t>1/1/2019</w:t>
      </w:r>
    </w:p>
    <w:p w14:paraId="38A8A18A" w14:textId="77777777" w:rsidR="00181097" w:rsidRDefault="00181097">
      <w:pPr>
        <w:pStyle w:val="Heading1"/>
        <w:rPr>
          <w:sz w:val="28"/>
        </w:rPr>
      </w:pPr>
    </w:p>
    <w:p w14:paraId="384A0CD7" w14:textId="77777777" w:rsidR="00181097" w:rsidRDefault="00181097">
      <w:pPr>
        <w:rPr>
          <w:sz w:val="24"/>
        </w:rPr>
        <w:sectPr w:rsidR="00181097" w:rsidSect="00181097">
          <w:headerReference w:type="default" r:id="rId7"/>
          <w:footerReference w:type="even" r:id="rId8"/>
          <w:footerReference w:type="default" r:id="rId9"/>
          <w:pgSz w:w="12240" w:h="15840" w:code="1"/>
          <w:pgMar w:top="1440" w:right="1440" w:bottom="1440" w:left="1440" w:header="720" w:footer="720" w:gutter="0"/>
          <w:cols w:space="720"/>
          <w:titlePg/>
        </w:sectPr>
      </w:pPr>
    </w:p>
    <w:p w14:paraId="0BDB688E" w14:textId="77777777" w:rsidR="00181097" w:rsidRDefault="00181097">
      <w:pPr>
        <w:rPr>
          <w:sz w:val="24"/>
        </w:rPr>
      </w:pPr>
    </w:p>
    <w:p w14:paraId="7B46B7E5" w14:textId="77777777" w:rsidR="00181097" w:rsidRPr="003A594F" w:rsidRDefault="00181097">
      <w:pPr>
        <w:rPr>
          <w:b/>
          <w:smallCaps/>
          <w:sz w:val="28"/>
          <w:szCs w:val="28"/>
        </w:rPr>
      </w:pPr>
      <w:r w:rsidRPr="003A594F">
        <w:rPr>
          <w:b/>
          <w:smallCaps/>
          <w:sz w:val="28"/>
          <w:szCs w:val="28"/>
        </w:rPr>
        <w:t>Table of Contents</w:t>
      </w:r>
    </w:p>
    <w:p w14:paraId="6309C1C1" w14:textId="77777777" w:rsidR="00B51242" w:rsidRDefault="00181097">
      <w:pPr>
        <w:pStyle w:val="TOC1"/>
        <w:tabs>
          <w:tab w:val="left" w:pos="660"/>
          <w:tab w:val="right" w:leader="dot" w:pos="9350"/>
        </w:tabs>
        <w:rPr>
          <w:rFonts w:ascii="Calibri" w:eastAsia="SimSun" w:hAnsi="Calibri"/>
          <w:noProof/>
          <w:sz w:val="22"/>
          <w:szCs w:val="22"/>
          <w:lang w:eastAsia="zh-CN"/>
        </w:rPr>
      </w:pPr>
      <w:r>
        <w:fldChar w:fldCharType="begin"/>
      </w:r>
      <w:r>
        <w:instrText xml:space="preserve"> TOC \o "1-3" \h \z \u </w:instrText>
      </w:r>
      <w:r>
        <w:fldChar w:fldCharType="separate"/>
      </w:r>
      <w:hyperlink w:anchor="_Toc275107506" w:history="1">
        <w:r w:rsidR="00B51242" w:rsidRPr="00EF592E">
          <w:rPr>
            <w:rStyle w:val="Hyperlink"/>
            <w:smallCaps/>
            <w:noProof/>
          </w:rPr>
          <w:t>1.</w:t>
        </w:r>
        <w:r w:rsidR="00B51242">
          <w:rPr>
            <w:rFonts w:ascii="Calibri" w:eastAsia="SimSun" w:hAnsi="Calibri"/>
            <w:noProof/>
            <w:sz w:val="22"/>
            <w:szCs w:val="22"/>
            <w:lang w:eastAsia="zh-CN"/>
          </w:rPr>
          <w:tab/>
        </w:r>
        <w:r w:rsidR="00B51242" w:rsidRPr="00EF592E">
          <w:rPr>
            <w:rStyle w:val="Hyperlink"/>
            <w:smallCaps/>
            <w:noProof/>
          </w:rPr>
          <w:t>Executive Summary</w:t>
        </w:r>
        <w:r w:rsidR="00B51242">
          <w:rPr>
            <w:noProof/>
            <w:webHidden/>
          </w:rPr>
          <w:tab/>
        </w:r>
        <w:r w:rsidR="00B51242">
          <w:rPr>
            <w:noProof/>
            <w:webHidden/>
          </w:rPr>
          <w:fldChar w:fldCharType="begin"/>
        </w:r>
        <w:r w:rsidR="00B51242">
          <w:rPr>
            <w:noProof/>
            <w:webHidden/>
          </w:rPr>
          <w:instrText xml:space="preserve"> PAGEREF _Toc275107506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085AE2CE"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07" w:history="1">
        <w:r w:rsidRPr="00EF592E">
          <w:rPr>
            <w:rStyle w:val="Hyperlink"/>
            <w:noProof/>
          </w:rPr>
          <w:t>1.1.</w:t>
        </w:r>
        <w:r>
          <w:rPr>
            <w:rFonts w:ascii="Calibri" w:eastAsia="SimSun" w:hAnsi="Calibri"/>
            <w:noProof/>
            <w:sz w:val="22"/>
            <w:szCs w:val="22"/>
            <w:lang w:eastAsia="zh-CN"/>
          </w:rPr>
          <w:tab/>
        </w:r>
        <w:r w:rsidRPr="00EF592E">
          <w:rPr>
            <w:rStyle w:val="Hyperlink"/>
            <w:noProof/>
          </w:rPr>
          <w:t>Issue</w:t>
        </w:r>
        <w:r>
          <w:rPr>
            <w:noProof/>
            <w:webHidden/>
          </w:rPr>
          <w:tab/>
        </w:r>
        <w:r>
          <w:rPr>
            <w:noProof/>
            <w:webHidden/>
          </w:rPr>
          <w:fldChar w:fldCharType="begin"/>
        </w:r>
        <w:r>
          <w:rPr>
            <w:noProof/>
            <w:webHidden/>
          </w:rPr>
          <w:instrText xml:space="preserve"> PAGEREF _Toc275107507 \h </w:instrText>
        </w:r>
        <w:r>
          <w:rPr>
            <w:noProof/>
            <w:webHidden/>
          </w:rPr>
        </w:r>
        <w:r>
          <w:rPr>
            <w:noProof/>
            <w:webHidden/>
          </w:rPr>
          <w:fldChar w:fldCharType="separate"/>
        </w:r>
        <w:r>
          <w:rPr>
            <w:noProof/>
            <w:webHidden/>
          </w:rPr>
          <w:t>2</w:t>
        </w:r>
        <w:r>
          <w:rPr>
            <w:noProof/>
            <w:webHidden/>
          </w:rPr>
          <w:fldChar w:fldCharType="end"/>
        </w:r>
      </w:hyperlink>
    </w:p>
    <w:p w14:paraId="21BBBC93"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08" w:history="1">
        <w:r w:rsidRPr="00EF592E">
          <w:rPr>
            <w:rStyle w:val="Hyperlink"/>
            <w:noProof/>
          </w:rPr>
          <w:t>1.2.</w:t>
        </w:r>
        <w:r>
          <w:rPr>
            <w:rFonts w:ascii="Calibri" w:eastAsia="SimSun" w:hAnsi="Calibri"/>
            <w:noProof/>
            <w:sz w:val="22"/>
            <w:szCs w:val="22"/>
            <w:lang w:eastAsia="zh-CN"/>
          </w:rPr>
          <w:tab/>
        </w:r>
        <w:r w:rsidRPr="00EF592E">
          <w:rPr>
            <w:rStyle w:val="Hyperlink"/>
            <w:noProof/>
          </w:rPr>
          <w:t>Anticipated Outcomes</w:t>
        </w:r>
        <w:r>
          <w:rPr>
            <w:noProof/>
            <w:webHidden/>
          </w:rPr>
          <w:tab/>
        </w:r>
        <w:r>
          <w:rPr>
            <w:noProof/>
            <w:webHidden/>
          </w:rPr>
          <w:fldChar w:fldCharType="begin"/>
        </w:r>
        <w:r>
          <w:rPr>
            <w:noProof/>
            <w:webHidden/>
          </w:rPr>
          <w:instrText xml:space="preserve"> PAGEREF _Toc275107508 \h </w:instrText>
        </w:r>
        <w:r>
          <w:rPr>
            <w:noProof/>
            <w:webHidden/>
          </w:rPr>
        </w:r>
        <w:r>
          <w:rPr>
            <w:noProof/>
            <w:webHidden/>
          </w:rPr>
          <w:fldChar w:fldCharType="separate"/>
        </w:r>
        <w:r>
          <w:rPr>
            <w:noProof/>
            <w:webHidden/>
          </w:rPr>
          <w:t>2</w:t>
        </w:r>
        <w:r>
          <w:rPr>
            <w:noProof/>
            <w:webHidden/>
          </w:rPr>
          <w:fldChar w:fldCharType="end"/>
        </w:r>
      </w:hyperlink>
    </w:p>
    <w:p w14:paraId="3A3E0EAC"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09" w:history="1">
        <w:r w:rsidRPr="00EF592E">
          <w:rPr>
            <w:rStyle w:val="Hyperlink"/>
            <w:noProof/>
          </w:rPr>
          <w:t>1.3.</w:t>
        </w:r>
        <w:r>
          <w:rPr>
            <w:rFonts w:ascii="Calibri" w:eastAsia="SimSun" w:hAnsi="Calibri"/>
            <w:noProof/>
            <w:sz w:val="22"/>
            <w:szCs w:val="22"/>
            <w:lang w:eastAsia="zh-CN"/>
          </w:rPr>
          <w:tab/>
        </w:r>
        <w:r w:rsidRPr="00EF592E">
          <w:rPr>
            <w:rStyle w:val="Hyperlink"/>
            <w:noProof/>
          </w:rPr>
          <w:t>Recommendation</w:t>
        </w:r>
        <w:r>
          <w:rPr>
            <w:noProof/>
            <w:webHidden/>
          </w:rPr>
          <w:tab/>
        </w:r>
        <w:r>
          <w:rPr>
            <w:noProof/>
            <w:webHidden/>
          </w:rPr>
          <w:fldChar w:fldCharType="begin"/>
        </w:r>
        <w:r>
          <w:rPr>
            <w:noProof/>
            <w:webHidden/>
          </w:rPr>
          <w:instrText xml:space="preserve"> PAGEREF _Toc275107509 \h </w:instrText>
        </w:r>
        <w:r>
          <w:rPr>
            <w:noProof/>
            <w:webHidden/>
          </w:rPr>
        </w:r>
        <w:r>
          <w:rPr>
            <w:noProof/>
            <w:webHidden/>
          </w:rPr>
          <w:fldChar w:fldCharType="separate"/>
        </w:r>
        <w:r>
          <w:rPr>
            <w:noProof/>
            <w:webHidden/>
          </w:rPr>
          <w:t>3</w:t>
        </w:r>
        <w:r>
          <w:rPr>
            <w:noProof/>
            <w:webHidden/>
          </w:rPr>
          <w:fldChar w:fldCharType="end"/>
        </w:r>
      </w:hyperlink>
    </w:p>
    <w:p w14:paraId="79C5A9F5"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0" w:history="1">
        <w:r w:rsidRPr="00EF592E">
          <w:rPr>
            <w:rStyle w:val="Hyperlink"/>
            <w:noProof/>
          </w:rPr>
          <w:t>1.4.</w:t>
        </w:r>
        <w:r>
          <w:rPr>
            <w:rFonts w:ascii="Calibri" w:eastAsia="SimSun" w:hAnsi="Calibri"/>
            <w:noProof/>
            <w:sz w:val="22"/>
            <w:szCs w:val="22"/>
            <w:lang w:eastAsia="zh-CN"/>
          </w:rPr>
          <w:tab/>
        </w:r>
        <w:r w:rsidRPr="00EF592E">
          <w:rPr>
            <w:rStyle w:val="Hyperlink"/>
            <w:noProof/>
          </w:rPr>
          <w:t>Justification</w:t>
        </w:r>
        <w:r>
          <w:rPr>
            <w:noProof/>
            <w:webHidden/>
          </w:rPr>
          <w:tab/>
        </w:r>
        <w:r>
          <w:rPr>
            <w:noProof/>
            <w:webHidden/>
          </w:rPr>
          <w:fldChar w:fldCharType="begin"/>
        </w:r>
        <w:r>
          <w:rPr>
            <w:noProof/>
            <w:webHidden/>
          </w:rPr>
          <w:instrText xml:space="preserve"> PAGEREF _Toc275107510 \h </w:instrText>
        </w:r>
        <w:r>
          <w:rPr>
            <w:noProof/>
            <w:webHidden/>
          </w:rPr>
        </w:r>
        <w:r>
          <w:rPr>
            <w:noProof/>
            <w:webHidden/>
          </w:rPr>
          <w:fldChar w:fldCharType="separate"/>
        </w:r>
        <w:r>
          <w:rPr>
            <w:noProof/>
            <w:webHidden/>
          </w:rPr>
          <w:t>3</w:t>
        </w:r>
        <w:r>
          <w:rPr>
            <w:noProof/>
            <w:webHidden/>
          </w:rPr>
          <w:fldChar w:fldCharType="end"/>
        </w:r>
      </w:hyperlink>
    </w:p>
    <w:p w14:paraId="2F16152A"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11" w:history="1">
        <w:r w:rsidRPr="00EF592E">
          <w:rPr>
            <w:rStyle w:val="Hyperlink"/>
            <w:smallCaps/>
            <w:noProof/>
          </w:rPr>
          <w:t>2.</w:t>
        </w:r>
        <w:r>
          <w:rPr>
            <w:rFonts w:ascii="Calibri" w:eastAsia="SimSun" w:hAnsi="Calibri"/>
            <w:noProof/>
            <w:sz w:val="22"/>
            <w:szCs w:val="22"/>
            <w:lang w:eastAsia="zh-CN"/>
          </w:rPr>
          <w:tab/>
        </w:r>
        <w:r w:rsidRPr="00EF592E">
          <w:rPr>
            <w:rStyle w:val="Hyperlink"/>
            <w:smallCaps/>
            <w:noProof/>
          </w:rPr>
          <w:t>Business Case Analysis Team</w:t>
        </w:r>
        <w:r>
          <w:rPr>
            <w:noProof/>
            <w:webHidden/>
          </w:rPr>
          <w:tab/>
        </w:r>
        <w:r>
          <w:rPr>
            <w:noProof/>
            <w:webHidden/>
          </w:rPr>
          <w:fldChar w:fldCharType="begin"/>
        </w:r>
        <w:r>
          <w:rPr>
            <w:noProof/>
            <w:webHidden/>
          </w:rPr>
          <w:instrText xml:space="preserve"> PAGEREF _Toc275107511 \h </w:instrText>
        </w:r>
        <w:r>
          <w:rPr>
            <w:noProof/>
            <w:webHidden/>
          </w:rPr>
        </w:r>
        <w:r>
          <w:rPr>
            <w:noProof/>
            <w:webHidden/>
          </w:rPr>
          <w:fldChar w:fldCharType="separate"/>
        </w:r>
        <w:r>
          <w:rPr>
            <w:noProof/>
            <w:webHidden/>
          </w:rPr>
          <w:t>4</w:t>
        </w:r>
        <w:r>
          <w:rPr>
            <w:noProof/>
            <w:webHidden/>
          </w:rPr>
          <w:fldChar w:fldCharType="end"/>
        </w:r>
      </w:hyperlink>
    </w:p>
    <w:p w14:paraId="7D36BB27"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12" w:history="1">
        <w:r w:rsidRPr="00EF592E">
          <w:rPr>
            <w:rStyle w:val="Hyperlink"/>
            <w:smallCaps/>
            <w:noProof/>
          </w:rPr>
          <w:t>3.</w:t>
        </w:r>
        <w:r>
          <w:rPr>
            <w:rFonts w:ascii="Calibri" w:eastAsia="SimSun" w:hAnsi="Calibri"/>
            <w:noProof/>
            <w:sz w:val="22"/>
            <w:szCs w:val="22"/>
            <w:lang w:eastAsia="zh-CN"/>
          </w:rPr>
          <w:tab/>
        </w:r>
        <w:r w:rsidRPr="00EF592E">
          <w:rPr>
            <w:rStyle w:val="Hyperlink"/>
            <w:smallCaps/>
            <w:noProof/>
          </w:rPr>
          <w:t>Problem Definition</w:t>
        </w:r>
        <w:r>
          <w:rPr>
            <w:noProof/>
            <w:webHidden/>
          </w:rPr>
          <w:tab/>
        </w:r>
        <w:r>
          <w:rPr>
            <w:noProof/>
            <w:webHidden/>
          </w:rPr>
          <w:fldChar w:fldCharType="begin"/>
        </w:r>
        <w:r>
          <w:rPr>
            <w:noProof/>
            <w:webHidden/>
          </w:rPr>
          <w:instrText xml:space="preserve"> PAGEREF _Toc275107512 \h </w:instrText>
        </w:r>
        <w:r>
          <w:rPr>
            <w:noProof/>
            <w:webHidden/>
          </w:rPr>
        </w:r>
        <w:r>
          <w:rPr>
            <w:noProof/>
            <w:webHidden/>
          </w:rPr>
          <w:fldChar w:fldCharType="separate"/>
        </w:r>
        <w:r>
          <w:rPr>
            <w:noProof/>
            <w:webHidden/>
          </w:rPr>
          <w:t>4</w:t>
        </w:r>
        <w:r>
          <w:rPr>
            <w:noProof/>
            <w:webHidden/>
          </w:rPr>
          <w:fldChar w:fldCharType="end"/>
        </w:r>
      </w:hyperlink>
    </w:p>
    <w:p w14:paraId="37B6D1A3"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3" w:history="1">
        <w:r w:rsidRPr="00EF592E">
          <w:rPr>
            <w:rStyle w:val="Hyperlink"/>
            <w:noProof/>
          </w:rPr>
          <w:t>3.1.</w:t>
        </w:r>
        <w:r>
          <w:rPr>
            <w:rFonts w:ascii="Calibri" w:eastAsia="SimSun" w:hAnsi="Calibri"/>
            <w:noProof/>
            <w:sz w:val="22"/>
            <w:szCs w:val="22"/>
            <w:lang w:eastAsia="zh-CN"/>
          </w:rPr>
          <w:tab/>
        </w:r>
        <w:r w:rsidRPr="00EF592E">
          <w:rPr>
            <w:rStyle w:val="Hyperlink"/>
            <w:noProof/>
          </w:rPr>
          <w:t>Problem Statement</w:t>
        </w:r>
        <w:r>
          <w:rPr>
            <w:noProof/>
            <w:webHidden/>
          </w:rPr>
          <w:tab/>
        </w:r>
        <w:r>
          <w:rPr>
            <w:noProof/>
            <w:webHidden/>
          </w:rPr>
          <w:fldChar w:fldCharType="begin"/>
        </w:r>
        <w:r>
          <w:rPr>
            <w:noProof/>
            <w:webHidden/>
          </w:rPr>
          <w:instrText xml:space="preserve"> PAGEREF _Toc275107513 \h </w:instrText>
        </w:r>
        <w:r>
          <w:rPr>
            <w:noProof/>
            <w:webHidden/>
          </w:rPr>
        </w:r>
        <w:r>
          <w:rPr>
            <w:noProof/>
            <w:webHidden/>
          </w:rPr>
          <w:fldChar w:fldCharType="separate"/>
        </w:r>
        <w:r>
          <w:rPr>
            <w:noProof/>
            <w:webHidden/>
          </w:rPr>
          <w:t>4</w:t>
        </w:r>
        <w:r>
          <w:rPr>
            <w:noProof/>
            <w:webHidden/>
          </w:rPr>
          <w:fldChar w:fldCharType="end"/>
        </w:r>
      </w:hyperlink>
    </w:p>
    <w:p w14:paraId="7B952776"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4" w:history="1">
        <w:r w:rsidRPr="00EF592E">
          <w:rPr>
            <w:rStyle w:val="Hyperlink"/>
            <w:noProof/>
          </w:rPr>
          <w:t>3.2.</w:t>
        </w:r>
        <w:r>
          <w:rPr>
            <w:rFonts w:ascii="Calibri" w:eastAsia="SimSun" w:hAnsi="Calibri"/>
            <w:noProof/>
            <w:sz w:val="22"/>
            <w:szCs w:val="22"/>
            <w:lang w:eastAsia="zh-CN"/>
          </w:rPr>
          <w:tab/>
        </w:r>
        <w:r w:rsidRPr="00EF592E">
          <w:rPr>
            <w:rStyle w:val="Hyperlink"/>
            <w:noProof/>
          </w:rPr>
          <w:t>Organizational Impact</w:t>
        </w:r>
        <w:r>
          <w:rPr>
            <w:noProof/>
            <w:webHidden/>
          </w:rPr>
          <w:tab/>
        </w:r>
        <w:r>
          <w:rPr>
            <w:noProof/>
            <w:webHidden/>
          </w:rPr>
          <w:fldChar w:fldCharType="begin"/>
        </w:r>
        <w:r>
          <w:rPr>
            <w:noProof/>
            <w:webHidden/>
          </w:rPr>
          <w:instrText xml:space="preserve"> PAGEREF _Toc275107514 \h </w:instrText>
        </w:r>
        <w:r>
          <w:rPr>
            <w:noProof/>
            <w:webHidden/>
          </w:rPr>
        </w:r>
        <w:r>
          <w:rPr>
            <w:noProof/>
            <w:webHidden/>
          </w:rPr>
          <w:fldChar w:fldCharType="separate"/>
        </w:r>
        <w:r>
          <w:rPr>
            <w:noProof/>
            <w:webHidden/>
          </w:rPr>
          <w:t>5</w:t>
        </w:r>
        <w:r>
          <w:rPr>
            <w:noProof/>
            <w:webHidden/>
          </w:rPr>
          <w:fldChar w:fldCharType="end"/>
        </w:r>
      </w:hyperlink>
    </w:p>
    <w:p w14:paraId="2417E47D"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5" w:history="1">
        <w:r w:rsidRPr="00EF592E">
          <w:rPr>
            <w:rStyle w:val="Hyperlink"/>
            <w:noProof/>
          </w:rPr>
          <w:t>3.3.</w:t>
        </w:r>
        <w:r>
          <w:rPr>
            <w:rFonts w:ascii="Calibri" w:eastAsia="SimSun" w:hAnsi="Calibri"/>
            <w:noProof/>
            <w:sz w:val="22"/>
            <w:szCs w:val="22"/>
            <w:lang w:eastAsia="zh-CN"/>
          </w:rPr>
          <w:tab/>
        </w:r>
        <w:r w:rsidRPr="00EF592E">
          <w:rPr>
            <w:rStyle w:val="Hyperlink"/>
            <w:noProof/>
          </w:rPr>
          <w:t>Technology Migration</w:t>
        </w:r>
        <w:r>
          <w:rPr>
            <w:noProof/>
            <w:webHidden/>
          </w:rPr>
          <w:tab/>
        </w:r>
        <w:r>
          <w:rPr>
            <w:noProof/>
            <w:webHidden/>
          </w:rPr>
          <w:fldChar w:fldCharType="begin"/>
        </w:r>
        <w:r>
          <w:rPr>
            <w:noProof/>
            <w:webHidden/>
          </w:rPr>
          <w:instrText xml:space="preserve"> PAGEREF _Toc275107515 \h </w:instrText>
        </w:r>
        <w:r>
          <w:rPr>
            <w:noProof/>
            <w:webHidden/>
          </w:rPr>
        </w:r>
        <w:r>
          <w:rPr>
            <w:noProof/>
            <w:webHidden/>
          </w:rPr>
          <w:fldChar w:fldCharType="separate"/>
        </w:r>
        <w:r>
          <w:rPr>
            <w:noProof/>
            <w:webHidden/>
          </w:rPr>
          <w:t>5</w:t>
        </w:r>
        <w:r>
          <w:rPr>
            <w:noProof/>
            <w:webHidden/>
          </w:rPr>
          <w:fldChar w:fldCharType="end"/>
        </w:r>
      </w:hyperlink>
    </w:p>
    <w:p w14:paraId="43A54462"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16" w:history="1">
        <w:r w:rsidRPr="00EF592E">
          <w:rPr>
            <w:rStyle w:val="Hyperlink"/>
            <w:smallCaps/>
            <w:noProof/>
          </w:rPr>
          <w:t>4.</w:t>
        </w:r>
        <w:r>
          <w:rPr>
            <w:rFonts w:ascii="Calibri" w:eastAsia="SimSun" w:hAnsi="Calibri"/>
            <w:noProof/>
            <w:sz w:val="22"/>
            <w:szCs w:val="22"/>
            <w:lang w:eastAsia="zh-CN"/>
          </w:rPr>
          <w:tab/>
        </w:r>
        <w:r w:rsidRPr="00EF592E">
          <w:rPr>
            <w:rStyle w:val="Hyperlink"/>
            <w:smallCaps/>
            <w:noProof/>
          </w:rPr>
          <w:t>Project Overview</w:t>
        </w:r>
        <w:r>
          <w:rPr>
            <w:noProof/>
            <w:webHidden/>
          </w:rPr>
          <w:tab/>
        </w:r>
        <w:r>
          <w:rPr>
            <w:noProof/>
            <w:webHidden/>
          </w:rPr>
          <w:fldChar w:fldCharType="begin"/>
        </w:r>
        <w:r>
          <w:rPr>
            <w:noProof/>
            <w:webHidden/>
          </w:rPr>
          <w:instrText xml:space="preserve"> PAGEREF _Toc275107516 \h </w:instrText>
        </w:r>
        <w:r>
          <w:rPr>
            <w:noProof/>
            <w:webHidden/>
          </w:rPr>
        </w:r>
        <w:r>
          <w:rPr>
            <w:noProof/>
            <w:webHidden/>
          </w:rPr>
          <w:fldChar w:fldCharType="separate"/>
        </w:r>
        <w:r>
          <w:rPr>
            <w:noProof/>
            <w:webHidden/>
          </w:rPr>
          <w:t>6</w:t>
        </w:r>
        <w:r>
          <w:rPr>
            <w:noProof/>
            <w:webHidden/>
          </w:rPr>
          <w:fldChar w:fldCharType="end"/>
        </w:r>
      </w:hyperlink>
    </w:p>
    <w:p w14:paraId="363D4D8D"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7" w:history="1">
        <w:r w:rsidRPr="00EF592E">
          <w:rPr>
            <w:rStyle w:val="Hyperlink"/>
            <w:noProof/>
          </w:rPr>
          <w:t>4.1.</w:t>
        </w:r>
        <w:r>
          <w:rPr>
            <w:rFonts w:ascii="Calibri" w:eastAsia="SimSun" w:hAnsi="Calibri"/>
            <w:noProof/>
            <w:sz w:val="22"/>
            <w:szCs w:val="22"/>
            <w:lang w:eastAsia="zh-CN"/>
          </w:rPr>
          <w:tab/>
        </w:r>
        <w:r w:rsidRPr="00EF592E">
          <w:rPr>
            <w:rStyle w:val="Hyperlink"/>
            <w:noProof/>
          </w:rPr>
          <w:t>Project Description</w:t>
        </w:r>
        <w:r>
          <w:rPr>
            <w:noProof/>
            <w:webHidden/>
          </w:rPr>
          <w:tab/>
        </w:r>
        <w:r>
          <w:rPr>
            <w:noProof/>
            <w:webHidden/>
          </w:rPr>
          <w:fldChar w:fldCharType="begin"/>
        </w:r>
        <w:r>
          <w:rPr>
            <w:noProof/>
            <w:webHidden/>
          </w:rPr>
          <w:instrText xml:space="preserve"> PAGEREF _Toc275107517 \h </w:instrText>
        </w:r>
        <w:r>
          <w:rPr>
            <w:noProof/>
            <w:webHidden/>
          </w:rPr>
        </w:r>
        <w:r>
          <w:rPr>
            <w:noProof/>
            <w:webHidden/>
          </w:rPr>
          <w:fldChar w:fldCharType="separate"/>
        </w:r>
        <w:r>
          <w:rPr>
            <w:noProof/>
            <w:webHidden/>
          </w:rPr>
          <w:t>6</w:t>
        </w:r>
        <w:r>
          <w:rPr>
            <w:noProof/>
            <w:webHidden/>
          </w:rPr>
          <w:fldChar w:fldCharType="end"/>
        </w:r>
      </w:hyperlink>
    </w:p>
    <w:p w14:paraId="68D4EDEA"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8" w:history="1">
        <w:r w:rsidRPr="00EF592E">
          <w:rPr>
            <w:rStyle w:val="Hyperlink"/>
            <w:noProof/>
          </w:rPr>
          <w:t>4.2.</w:t>
        </w:r>
        <w:r>
          <w:rPr>
            <w:rFonts w:ascii="Calibri" w:eastAsia="SimSun" w:hAnsi="Calibri"/>
            <w:noProof/>
            <w:sz w:val="22"/>
            <w:szCs w:val="22"/>
            <w:lang w:eastAsia="zh-CN"/>
          </w:rPr>
          <w:tab/>
        </w:r>
        <w:r w:rsidRPr="00EF592E">
          <w:rPr>
            <w:rStyle w:val="Hyperlink"/>
            <w:noProof/>
          </w:rPr>
          <w:t>Goals and Objectives</w:t>
        </w:r>
        <w:r>
          <w:rPr>
            <w:noProof/>
            <w:webHidden/>
          </w:rPr>
          <w:tab/>
        </w:r>
        <w:r>
          <w:rPr>
            <w:noProof/>
            <w:webHidden/>
          </w:rPr>
          <w:fldChar w:fldCharType="begin"/>
        </w:r>
        <w:r>
          <w:rPr>
            <w:noProof/>
            <w:webHidden/>
          </w:rPr>
          <w:instrText xml:space="preserve"> PAGEREF _Toc275107518 \h </w:instrText>
        </w:r>
        <w:r>
          <w:rPr>
            <w:noProof/>
            <w:webHidden/>
          </w:rPr>
        </w:r>
        <w:r>
          <w:rPr>
            <w:noProof/>
            <w:webHidden/>
          </w:rPr>
          <w:fldChar w:fldCharType="separate"/>
        </w:r>
        <w:r>
          <w:rPr>
            <w:noProof/>
            <w:webHidden/>
          </w:rPr>
          <w:t>7</w:t>
        </w:r>
        <w:r>
          <w:rPr>
            <w:noProof/>
            <w:webHidden/>
          </w:rPr>
          <w:fldChar w:fldCharType="end"/>
        </w:r>
      </w:hyperlink>
    </w:p>
    <w:p w14:paraId="4BB82617"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19" w:history="1">
        <w:r w:rsidRPr="00EF592E">
          <w:rPr>
            <w:rStyle w:val="Hyperlink"/>
            <w:noProof/>
          </w:rPr>
          <w:t>4.3.</w:t>
        </w:r>
        <w:r>
          <w:rPr>
            <w:rFonts w:ascii="Calibri" w:eastAsia="SimSun" w:hAnsi="Calibri"/>
            <w:noProof/>
            <w:sz w:val="22"/>
            <w:szCs w:val="22"/>
            <w:lang w:eastAsia="zh-CN"/>
          </w:rPr>
          <w:tab/>
        </w:r>
        <w:r w:rsidRPr="00EF592E">
          <w:rPr>
            <w:rStyle w:val="Hyperlink"/>
            <w:noProof/>
          </w:rPr>
          <w:t>Project Performance</w:t>
        </w:r>
        <w:r>
          <w:rPr>
            <w:noProof/>
            <w:webHidden/>
          </w:rPr>
          <w:tab/>
        </w:r>
        <w:r>
          <w:rPr>
            <w:noProof/>
            <w:webHidden/>
          </w:rPr>
          <w:fldChar w:fldCharType="begin"/>
        </w:r>
        <w:r>
          <w:rPr>
            <w:noProof/>
            <w:webHidden/>
          </w:rPr>
          <w:instrText xml:space="preserve"> PAGEREF _Toc275107519 \h </w:instrText>
        </w:r>
        <w:r>
          <w:rPr>
            <w:noProof/>
            <w:webHidden/>
          </w:rPr>
        </w:r>
        <w:r>
          <w:rPr>
            <w:noProof/>
            <w:webHidden/>
          </w:rPr>
          <w:fldChar w:fldCharType="separate"/>
        </w:r>
        <w:r>
          <w:rPr>
            <w:noProof/>
            <w:webHidden/>
          </w:rPr>
          <w:t>7</w:t>
        </w:r>
        <w:r>
          <w:rPr>
            <w:noProof/>
            <w:webHidden/>
          </w:rPr>
          <w:fldChar w:fldCharType="end"/>
        </w:r>
      </w:hyperlink>
    </w:p>
    <w:p w14:paraId="729A1266"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20" w:history="1">
        <w:r w:rsidRPr="00EF592E">
          <w:rPr>
            <w:rStyle w:val="Hyperlink"/>
            <w:noProof/>
          </w:rPr>
          <w:t>4.4.</w:t>
        </w:r>
        <w:r>
          <w:rPr>
            <w:rFonts w:ascii="Calibri" w:eastAsia="SimSun" w:hAnsi="Calibri"/>
            <w:noProof/>
            <w:sz w:val="22"/>
            <w:szCs w:val="22"/>
            <w:lang w:eastAsia="zh-CN"/>
          </w:rPr>
          <w:tab/>
        </w:r>
        <w:r w:rsidRPr="00EF592E">
          <w:rPr>
            <w:rStyle w:val="Hyperlink"/>
            <w:noProof/>
          </w:rPr>
          <w:t>Project Assumptions</w:t>
        </w:r>
        <w:r>
          <w:rPr>
            <w:noProof/>
            <w:webHidden/>
          </w:rPr>
          <w:tab/>
        </w:r>
        <w:r>
          <w:rPr>
            <w:noProof/>
            <w:webHidden/>
          </w:rPr>
          <w:fldChar w:fldCharType="begin"/>
        </w:r>
        <w:r>
          <w:rPr>
            <w:noProof/>
            <w:webHidden/>
          </w:rPr>
          <w:instrText xml:space="preserve"> PAGEREF _Toc275107520 \h </w:instrText>
        </w:r>
        <w:r>
          <w:rPr>
            <w:noProof/>
            <w:webHidden/>
          </w:rPr>
        </w:r>
        <w:r>
          <w:rPr>
            <w:noProof/>
            <w:webHidden/>
          </w:rPr>
          <w:fldChar w:fldCharType="separate"/>
        </w:r>
        <w:r>
          <w:rPr>
            <w:noProof/>
            <w:webHidden/>
          </w:rPr>
          <w:t>8</w:t>
        </w:r>
        <w:r>
          <w:rPr>
            <w:noProof/>
            <w:webHidden/>
          </w:rPr>
          <w:fldChar w:fldCharType="end"/>
        </w:r>
      </w:hyperlink>
    </w:p>
    <w:p w14:paraId="1BC0CF4A"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21" w:history="1">
        <w:r w:rsidRPr="00EF592E">
          <w:rPr>
            <w:rStyle w:val="Hyperlink"/>
            <w:noProof/>
          </w:rPr>
          <w:t>4.5.</w:t>
        </w:r>
        <w:r>
          <w:rPr>
            <w:rFonts w:ascii="Calibri" w:eastAsia="SimSun" w:hAnsi="Calibri"/>
            <w:noProof/>
            <w:sz w:val="22"/>
            <w:szCs w:val="22"/>
            <w:lang w:eastAsia="zh-CN"/>
          </w:rPr>
          <w:tab/>
        </w:r>
        <w:r w:rsidRPr="00EF592E">
          <w:rPr>
            <w:rStyle w:val="Hyperlink"/>
            <w:noProof/>
          </w:rPr>
          <w:t>Project Constraints</w:t>
        </w:r>
        <w:r>
          <w:rPr>
            <w:noProof/>
            <w:webHidden/>
          </w:rPr>
          <w:tab/>
        </w:r>
        <w:r>
          <w:rPr>
            <w:noProof/>
            <w:webHidden/>
          </w:rPr>
          <w:fldChar w:fldCharType="begin"/>
        </w:r>
        <w:r>
          <w:rPr>
            <w:noProof/>
            <w:webHidden/>
          </w:rPr>
          <w:instrText xml:space="preserve"> PAGEREF _Toc275107521 \h </w:instrText>
        </w:r>
        <w:r>
          <w:rPr>
            <w:noProof/>
            <w:webHidden/>
          </w:rPr>
        </w:r>
        <w:r>
          <w:rPr>
            <w:noProof/>
            <w:webHidden/>
          </w:rPr>
          <w:fldChar w:fldCharType="separate"/>
        </w:r>
        <w:r>
          <w:rPr>
            <w:noProof/>
            <w:webHidden/>
          </w:rPr>
          <w:t>8</w:t>
        </w:r>
        <w:r>
          <w:rPr>
            <w:noProof/>
            <w:webHidden/>
          </w:rPr>
          <w:fldChar w:fldCharType="end"/>
        </w:r>
      </w:hyperlink>
    </w:p>
    <w:p w14:paraId="4EDD03A7" w14:textId="77777777" w:rsidR="00B51242" w:rsidRDefault="00B51242">
      <w:pPr>
        <w:pStyle w:val="TOC2"/>
        <w:tabs>
          <w:tab w:val="left" w:pos="880"/>
          <w:tab w:val="right" w:leader="dot" w:pos="9350"/>
        </w:tabs>
        <w:rPr>
          <w:rFonts w:ascii="Calibri" w:eastAsia="SimSun" w:hAnsi="Calibri"/>
          <w:noProof/>
          <w:sz w:val="22"/>
          <w:szCs w:val="22"/>
          <w:lang w:eastAsia="zh-CN"/>
        </w:rPr>
      </w:pPr>
      <w:hyperlink w:anchor="_Toc275107522" w:history="1">
        <w:r w:rsidRPr="00EF592E">
          <w:rPr>
            <w:rStyle w:val="Hyperlink"/>
            <w:noProof/>
          </w:rPr>
          <w:t>4.6.</w:t>
        </w:r>
        <w:r>
          <w:rPr>
            <w:rFonts w:ascii="Calibri" w:eastAsia="SimSun" w:hAnsi="Calibri"/>
            <w:noProof/>
            <w:sz w:val="22"/>
            <w:szCs w:val="22"/>
            <w:lang w:eastAsia="zh-CN"/>
          </w:rPr>
          <w:tab/>
        </w:r>
        <w:r w:rsidRPr="00EF592E">
          <w:rPr>
            <w:rStyle w:val="Hyperlink"/>
            <w:noProof/>
          </w:rPr>
          <w:t>Major Project Milestones</w:t>
        </w:r>
        <w:r>
          <w:rPr>
            <w:noProof/>
            <w:webHidden/>
          </w:rPr>
          <w:tab/>
        </w:r>
        <w:r>
          <w:rPr>
            <w:noProof/>
            <w:webHidden/>
          </w:rPr>
          <w:fldChar w:fldCharType="begin"/>
        </w:r>
        <w:r>
          <w:rPr>
            <w:noProof/>
            <w:webHidden/>
          </w:rPr>
          <w:instrText xml:space="preserve"> PAGEREF _Toc275107522 \h </w:instrText>
        </w:r>
        <w:r>
          <w:rPr>
            <w:noProof/>
            <w:webHidden/>
          </w:rPr>
        </w:r>
        <w:r>
          <w:rPr>
            <w:noProof/>
            <w:webHidden/>
          </w:rPr>
          <w:fldChar w:fldCharType="separate"/>
        </w:r>
        <w:r>
          <w:rPr>
            <w:noProof/>
            <w:webHidden/>
          </w:rPr>
          <w:t>8</w:t>
        </w:r>
        <w:r>
          <w:rPr>
            <w:noProof/>
            <w:webHidden/>
          </w:rPr>
          <w:fldChar w:fldCharType="end"/>
        </w:r>
      </w:hyperlink>
    </w:p>
    <w:p w14:paraId="0FE1F93C"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23" w:history="1">
        <w:r w:rsidRPr="00EF592E">
          <w:rPr>
            <w:rStyle w:val="Hyperlink"/>
            <w:smallCaps/>
            <w:noProof/>
          </w:rPr>
          <w:t>5.</w:t>
        </w:r>
        <w:r>
          <w:rPr>
            <w:rFonts w:ascii="Calibri" w:eastAsia="SimSun" w:hAnsi="Calibri"/>
            <w:noProof/>
            <w:sz w:val="22"/>
            <w:szCs w:val="22"/>
            <w:lang w:eastAsia="zh-CN"/>
          </w:rPr>
          <w:tab/>
        </w:r>
        <w:r w:rsidRPr="00EF592E">
          <w:rPr>
            <w:rStyle w:val="Hyperlink"/>
            <w:smallCaps/>
            <w:noProof/>
          </w:rPr>
          <w:t>Strategic Alignment</w:t>
        </w:r>
        <w:r>
          <w:rPr>
            <w:noProof/>
            <w:webHidden/>
          </w:rPr>
          <w:tab/>
        </w:r>
        <w:r>
          <w:rPr>
            <w:noProof/>
            <w:webHidden/>
          </w:rPr>
          <w:fldChar w:fldCharType="begin"/>
        </w:r>
        <w:r>
          <w:rPr>
            <w:noProof/>
            <w:webHidden/>
          </w:rPr>
          <w:instrText xml:space="preserve"> PAGEREF _Toc275107523 \h </w:instrText>
        </w:r>
        <w:r>
          <w:rPr>
            <w:noProof/>
            <w:webHidden/>
          </w:rPr>
        </w:r>
        <w:r>
          <w:rPr>
            <w:noProof/>
            <w:webHidden/>
          </w:rPr>
          <w:fldChar w:fldCharType="separate"/>
        </w:r>
        <w:r>
          <w:rPr>
            <w:noProof/>
            <w:webHidden/>
          </w:rPr>
          <w:t>9</w:t>
        </w:r>
        <w:r>
          <w:rPr>
            <w:noProof/>
            <w:webHidden/>
          </w:rPr>
          <w:fldChar w:fldCharType="end"/>
        </w:r>
      </w:hyperlink>
    </w:p>
    <w:p w14:paraId="6B2324EC"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24" w:history="1">
        <w:r w:rsidRPr="00EF592E">
          <w:rPr>
            <w:rStyle w:val="Hyperlink"/>
            <w:smallCaps/>
            <w:noProof/>
          </w:rPr>
          <w:t>6.</w:t>
        </w:r>
        <w:r>
          <w:rPr>
            <w:rFonts w:ascii="Calibri" w:eastAsia="SimSun" w:hAnsi="Calibri"/>
            <w:noProof/>
            <w:sz w:val="22"/>
            <w:szCs w:val="22"/>
            <w:lang w:eastAsia="zh-CN"/>
          </w:rPr>
          <w:tab/>
        </w:r>
        <w:r w:rsidRPr="00EF592E">
          <w:rPr>
            <w:rStyle w:val="Hyperlink"/>
            <w:smallCaps/>
            <w:noProof/>
          </w:rPr>
          <w:t>Cost Benefit Analysis</w:t>
        </w:r>
        <w:r>
          <w:rPr>
            <w:noProof/>
            <w:webHidden/>
          </w:rPr>
          <w:tab/>
        </w:r>
        <w:r>
          <w:rPr>
            <w:noProof/>
            <w:webHidden/>
          </w:rPr>
          <w:fldChar w:fldCharType="begin"/>
        </w:r>
        <w:r>
          <w:rPr>
            <w:noProof/>
            <w:webHidden/>
          </w:rPr>
          <w:instrText xml:space="preserve"> PAGEREF _Toc275107524 \h </w:instrText>
        </w:r>
        <w:r>
          <w:rPr>
            <w:noProof/>
            <w:webHidden/>
          </w:rPr>
        </w:r>
        <w:r>
          <w:rPr>
            <w:noProof/>
            <w:webHidden/>
          </w:rPr>
          <w:fldChar w:fldCharType="separate"/>
        </w:r>
        <w:r>
          <w:rPr>
            <w:noProof/>
            <w:webHidden/>
          </w:rPr>
          <w:t>10</w:t>
        </w:r>
        <w:r>
          <w:rPr>
            <w:noProof/>
            <w:webHidden/>
          </w:rPr>
          <w:fldChar w:fldCharType="end"/>
        </w:r>
      </w:hyperlink>
    </w:p>
    <w:p w14:paraId="3E4C5F6E"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25" w:history="1">
        <w:r w:rsidRPr="00EF592E">
          <w:rPr>
            <w:rStyle w:val="Hyperlink"/>
            <w:smallCaps/>
            <w:noProof/>
          </w:rPr>
          <w:t>7.</w:t>
        </w:r>
        <w:r>
          <w:rPr>
            <w:rFonts w:ascii="Calibri" w:eastAsia="SimSun" w:hAnsi="Calibri"/>
            <w:noProof/>
            <w:sz w:val="22"/>
            <w:szCs w:val="22"/>
            <w:lang w:eastAsia="zh-CN"/>
          </w:rPr>
          <w:tab/>
        </w:r>
        <w:r w:rsidRPr="00EF592E">
          <w:rPr>
            <w:rStyle w:val="Hyperlink"/>
            <w:smallCaps/>
            <w:noProof/>
          </w:rPr>
          <w:t>Alternatives Analysis</w:t>
        </w:r>
        <w:r>
          <w:rPr>
            <w:noProof/>
            <w:webHidden/>
          </w:rPr>
          <w:tab/>
        </w:r>
        <w:r>
          <w:rPr>
            <w:noProof/>
            <w:webHidden/>
          </w:rPr>
          <w:fldChar w:fldCharType="begin"/>
        </w:r>
        <w:r>
          <w:rPr>
            <w:noProof/>
            <w:webHidden/>
          </w:rPr>
          <w:instrText xml:space="preserve"> PAGEREF _Toc275107525 \h </w:instrText>
        </w:r>
        <w:r>
          <w:rPr>
            <w:noProof/>
            <w:webHidden/>
          </w:rPr>
        </w:r>
        <w:r>
          <w:rPr>
            <w:noProof/>
            <w:webHidden/>
          </w:rPr>
          <w:fldChar w:fldCharType="separate"/>
        </w:r>
        <w:r>
          <w:rPr>
            <w:noProof/>
            <w:webHidden/>
          </w:rPr>
          <w:t>11</w:t>
        </w:r>
        <w:r>
          <w:rPr>
            <w:noProof/>
            <w:webHidden/>
          </w:rPr>
          <w:fldChar w:fldCharType="end"/>
        </w:r>
      </w:hyperlink>
    </w:p>
    <w:p w14:paraId="12F5D5CE" w14:textId="77777777" w:rsidR="00B51242" w:rsidRDefault="00B51242">
      <w:pPr>
        <w:pStyle w:val="TOC1"/>
        <w:tabs>
          <w:tab w:val="left" w:pos="660"/>
          <w:tab w:val="right" w:leader="dot" w:pos="9350"/>
        </w:tabs>
        <w:rPr>
          <w:rFonts w:ascii="Calibri" w:eastAsia="SimSun" w:hAnsi="Calibri"/>
          <w:noProof/>
          <w:sz w:val="22"/>
          <w:szCs w:val="22"/>
          <w:lang w:eastAsia="zh-CN"/>
        </w:rPr>
      </w:pPr>
      <w:hyperlink w:anchor="_Toc275107526" w:history="1">
        <w:r w:rsidRPr="00EF592E">
          <w:rPr>
            <w:rStyle w:val="Hyperlink"/>
            <w:smallCaps/>
            <w:noProof/>
          </w:rPr>
          <w:t>8.</w:t>
        </w:r>
        <w:r>
          <w:rPr>
            <w:rFonts w:ascii="Calibri" w:eastAsia="SimSun" w:hAnsi="Calibri"/>
            <w:noProof/>
            <w:sz w:val="22"/>
            <w:szCs w:val="22"/>
            <w:lang w:eastAsia="zh-CN"/>
          </w:rPr>
          <w:tab/>
        </w:r>
        <w:r w:rsidRPr="00EF592E">
          <w:rPr>
            <w:rStyle w:val="Hyperlink"/>
            <w:smallCaps/>
            <w:noProof/>
          </w:rPr>
          <w:t>Approvals</w:t>
        </w:r>
        <w:r>
          <w:rPr>
            <w:noProof/>
            <w:webHidden/>
          </w:rPr>
          <w:tab/>
        </w:r>
        <w:r>
          <w:rPr>
            <w:noProof/>
            <w:webHidden/>
          </w:rPr>
          <w:fldChar w:fldCharType="begin"/>
        </w:r>
        <w:r>
          <w:rPr>
            <w:noProof/>
            <w:webHidden/>
          </w:rPr>
          <w:instrText xml:space="preserve"> PAGEREF _Toc275107526 \h </w:instrText>
        </w:r>
        <w:r>
          <w:rPr>
            <w:noProof/>
            <w:webHidden/>
          </w:rPr>
        </w:r>
        <w:r>
          <w:rPr>
            <w:noProof/>
            <w:webHidden/>
          </w:rPr>
          <w:fldChar w:fldCharType="separate"/>
        </w:r>
        <w:r>
          <w:rPr>
            <w:noProof/>
            <w:webHidden/>
          </w:rPr>
          <w:t>11</w:t>
        </w:r>
        <w:r>
          <w:rPr>
            <w:noProof/>
            <w:webHidden/>
          </w:rPr>
          <w:fldChar w:fldCharType="end"/>
        </w:r>
      </w:hyperlink>
    </w:p>
    <w:p w14:paraId="7C180750" w14:textId="77777777" w:rsidR="00181097" w:rsidRDefault="00181097" w:rsidP="00181097">
      <w:pPr>
        <w:ind w:left="720"/>
        <w:rPr>
          <w:sz w:val="24"/>
        </w:rPr>
      </w:pPr>
      <w:r>
        <w:rPr>
          <w:sz w:val="24"/>
        </w:rPr>
        <w:fldChar w:fldCharType="end"/>
      </w:r>
    </w:p>
    <w:p w14:paraId="40DD9334" w14:textId="77777777" w:rsidR="00181097" w:rsidRDefault="00181097">
      <w:pPr>
        <w:rPr>
          <w:sz w:val="24"/>
        </w:rPr>
      </w:pPr>
    </w:p>
    <w:p w14:paraId="0F651792" w14:textId="77777777" w:rsidR="00181097" w:rsidRDefault="00181097">
      <w:pPr>
        <w:rPr>
          <w:sz w:val="24"/>
        </w:rPr>
      </w:pPr>
    </w:p>
    <w:p w14:paraId="3446022C" w14:textId="77777777" w:rsidR="00181097" w:rsidRDefault="00181097">
      <w:pPr>
        <w:rPr>
          <w:sz w:val="24"/>
        </w:rPr>
      </w:pPr>
    </w:p>
    <w:p w14:paraId="7CCE2C6B" w14:textId="77777777" w:rsidR="00181097" w:rsidRPr="00BE4208" w:rsidRDefault="00181097" w:rsidP="008976DD">
      <w:pPr>
        <w:pStyle w:val="Heading1"/>
        <w:numPr>
          <w:ilvl w:val="0"/>
          <w:numId w:val="41"/>
        </w:numPr>
        <w:jc w:val="left"/>
        <w:rPr>
          <w:smallCaps/>
          <w:sz w:val="28"/>
          <w:szCs w:val="28"/>
        </w:rPr>
      </w:pPr>
      <w:r>
        <w:br w:type="page"/>
      </w:r>
      <w:bookmarkStart w:id="0" w:name="_Toc275107506"/>
      <w:r>
        <w:rPr>
          <w:smallCaps/>
          <w:sz w:val="28"/>
          <w:szCs w:val="28"/>
        </w:rPr>
        <w:lastRenderedPageBreak/>
        <w:t>Executive Summary</w:t>
      </w:r>
      <w:bookmarkEnd w:id="0"/>
    </w:p>
    <w:p w14:paraId="0C8B0E4B" w14:textId="77777777" w:rsidR="00BC46AE" w:rsidRDefault="00BC46AE" w:rsidP="008976DD">
      <w:pPr>
        <w:ind w:left="360"/>
        <w:rPr>
          <w:color w:val="008000"/>
          <w:sz w:val="24"/>
        </w:rPr>
      </w:pPr>
    </w:p>
    <w:p w14:paraId="4DB00BD1" w14:textId="77777777" w:rsidR="00BC46AE" w:rsidRPr="003E6C07" w:rsidRDefault="00BC46AE" w:rsidP="008976DD">
      <w:pPr>
        <w:ind w:left="360"/>
        <w:rPr>
          <w:sz w:val="24"/>
        </w:rPr>
      </w:pPr>
      <w:r w:rsidRPr="003E6C07">
        <w:rPr>
          <w:sz w:val="24"/>
        </w:rPr>
        <w:t>This business case demonstrates the Gluten-Free Pizza Hut Promotion (GFPH) Project and will highlight current neglected markets, features benefits, and focu</w:t>
      </w:r>
      <w:r w:rsidR="003E6C07" w:rsidRPr="003E6C07">
        <w:rPr>
          <w:sz w:val="24"/>
        </w:rPr>
        <w:t>s</w:t>
      </w:r>
      <w:r w:rsidR="00F81DC2">
        <w:rPr>
          <w:sz w:val="24"/>
        </w:rPr>
        <w:t>es</w:t>
      </w:r>
      <w:r w:rsidR="003E6C07" w:rsidRPr="003E6C07">
        <w:rPr>
          <w:sz w:val="24"/>
        </w:rPr>
        <w:t xml:space="preserve"> on overall improvement of bottom-line. This case also fully deliberates project goals, statistics, expectations, and explanations of alternative options.</w:t>
      </w:r>
      <w:r w:rsidR="00DA2622">
        <w:rPr>
          <w:sz w:val="24"/>
        </w:rPr>
        <w:t xml:space="preserve"> This business case will model how Pizza Hut can be the pioneer for the Gluten-Free</w:t>
      </w:r>
      <w:r w:rsidR="00946028">
        <w:rPr>
          <w:sz w:val="24"/>
        </w:rPr>
        <w:t xml:space="preserve"> community and lead the</w:t>
      </w:r>
      <w:r w:rsidR="00DA2622">
        <w:rPr>
          <w:sz w:val="24"/>
        </w:rPr>
        <w:t xml:space="preserve"> surge in the American Pizza Industry.</w:t>
      </w:r>
    </w:p>
    <w:p w14:paraId="75C23015" w14:textId="77777777" w:rsidR="00181097" w:rsidRDefault="00181097" w:rsidP="008976DD">
      <w:pPr>
        <w:ind w:left="360"/>
        <w:rPr>
          <w:sz w:val="24"/>
        </w:rPr>
      </w:pPr>
    </w:p>
    <w:p w14:paraId="35BB89B2" w14:textId="77777777" w:rsidR="00181097" w:rsidRDefault="00181097" w:rsidP="008976DD">
      <w:pPr>
        <w:ind w:left="360"/>
        <w:rPr>
          <w:sz w:val="24"/>
        </w:rPr>
      </w:pPr>
    </w:p>
    <w:p w14:paraId="769E3313" w14:textId="77777777" w:rsidR="00181097" w:rsidRPr="008976DD" w:rsidRDefault="00181097" w:rsidP="008976DD">
      <w:pPr>
        <w:pStyle w:val="Heading2"/>
        <w:numPr>
          <w:ilvl w:val="1"/>
          <w:numId w:val="41"/>
        </w:numPr>
        <w:jc w:val="left"/>
        <w:rPr>
          <w:rFonts w:ascii="Times New Roman" w:hAnsi="Times New Roman"/>
          <w:sz w:val="24"/>
          <w:szCs w:val="24"/>
        </w:rPr>
      </w:pPr>
      <w:bookmarkStart w:id="1" w:name="_Toc275107507"/>
      <w:r w:rsidRPr="008976DD">
        <w:rPr>
          <w:rFonts w:ascii="Times New Roman" w:hAnsi="Times New Roman"/>
          <w:sz w:val="24"/>
          <w:szCs w:val="24"/>
        </w:rPr>
        <w:t>Issue</w:t>
      </w:r>
      <w:bookmarkEnd w:id="1"/>
    </w:p>
    <w:p w14:paraId="2E1A4FB2" w14:textId="77777777" w:rsidR="00181097" w:rsidRDefault="00181097" w:rsidP="008976DD">
      <w:pPr>
        <w:ind w:left="810"/>
        <w:rPr>
          <w:color w:val="008000"/>
          <w:sz w:val="24"/>
        </w:rPr>
      </w:pPr>
    </w:p>
    <w:p w14:paraId="427039CE" w14:textId="77777777" w:rsidR="008D0187" w:rsidRPr="00E43D49" w:rsidRDefault="001850AC" w:rsidP="008976DD">
      <w:pPr>
        <w:ind w:left="810"/>
        <w:rPr>
          <w:sz w:val="24"/>
        </w:rPr>
      </w:pPr>
      <w:r w:rsidRPr="00E43D49">
        <w:rPr>
          <w:sz w:val="24"/>
        </w:rPr>
        <w:t>With t</w:t>
      </w:r>
      <w:r w:rsidR="008D0187" w:rsidRPr="00E43D49">
        <w:rPr>
          <w:sz w:val="24"/>
        </w:rPr>
        <w:t>he number of people in the United states choosing to go</w:t>
      </w:r>
      <w:r w:rsidRPr="00E43D49">
        <w:rPr>
          <w:sz w:val="24"/>
        </w:rPr>
        <w:t xml:space="preserve"> gluten-free tripling</w:t>
      </w:r>
      <w:r w:rsidR="00FD4BA7">
        <w:rPr>
          <w:sz w:val="24"/>
        </w:rPr>
        <w:t xml:space="preserve"> since 2008. T</w:t>
      </w:r>
      <w:r w:rsidR="00B24CED" w:rsidRPr="00E43D49">
        <w:rPr>
          <w:sz w:val="24"/>
        </w:rPr>
        <w:t>here are consumers that want to enjoy their</w:t>
      </w:r>
      <w:r w:rsidR="0098543A">
        <w:rPr>
          <w:sz w:val="24"/>
        </w:rPr>
        <w:t xml:space="preserve"> own</w:t>
      </w:r>
      <w:r w:rsidR="00B24CED" w:rsidRPr="00E43D49">
        <w:rPr>
          <w:sz w:val="24"/>
        </w:rPr>
        <w:t xml:space="preserve"> choice of pizza with </w:t>
      </w:r>
      <w:r w:rsidR="00FD4BA7" w:rsidRPr="00E43D49">
        <w:rPr>
          <w:sz w:val="24"/>
        </w:rPr>
        <w:t>the</w:t>
      </w:r>
      <w:r w:rsidR="00FD4BA7">
        <w:rPr>
          <w:sz w:val="24"/>
        </w:rPr>
        <w:t>ir</w:t>
      </w:r>
      <w:r w:rsidR="00B24CED" w:rsidRPr="00E43D49">
        <w:rPr>
          <w:sz w:val="24"/>
        </w:rPr>
        <w:t xml:space="preserve"> family on pizza night</w:t>
      </w:r>
      <w:r w:rsidR="008D0187" w:rsidRPr="00E43D49">
        <w:rPr>
          <w:sz w:val="24"/>
        </w:rPr>
        <w:t xml:space="preserve">. </w:t>
      </w:r>
      <w:r w:rsidR="0098543A">
        <w:rPr>
          <w:sz w:val="24"/>
        </w:rPr>
        <w:t>With this type of spike and</w:t>
      </w:r>
      <w:r w:rsidRPr="00E43D49">
        <w:rPr>
          <w:sz w:val="24"/>
        </w:rPr>
        <w:t xml:space="preserve"> r</w:t>
      </w:r>
      <w:r w:rsidR="0098543A">
        <w:rPr>
          <w:sz w:val="24"/>
        </w:rPr>
        <w:t xml:space="preserve">oughly 1200 some Pizza Hut </w:t>
      </w:r>
      <w:r w:rsidR="00FD4BA7">
        <w:rPr>
          <w:sz w:val="24"/>
        </w:rPr>
        <w:t xml:space="preserve">locations </w:t>
      </w:r>
      <w:r w:rsidR="00FD4BA7" w:rsidRPr="00E43D49">
        <w:rPr>
          <w:sz w:val="24"/>
        </w:rPr>
        <w:t>that</w:t>
      </w:r>
      <w:r w:rsidRPr="00E43D49">
        <w:rPr>
          <w:sz w:val="24"/>
        </w:rPr>
        <w:t xml:space="preserve"> offer</w:t>
      </w:r>
      <w:r w:rsidR="00B24CED" w:rsidRPr="00E43D49">
        <w:rPr>
          <w:sz w:val="24"/>
        </w:rPr>
        <w:t xml:space="preserve"> gluten-free</w:t>
      </w:r>
      <w:r w:rsidRPr="00E43D49">
        <w:rPr>
          <w:sz w:val="24"/>
        </w:rPr>
        <w:t xml:space="preserve"> </w:t>
      </w:r>
      <w:r w:rsidR="00FD4BA7" w:rsidRPr="00E43D49">
        <w:rPr>
          <w:sz w:val="24"/>
        </w:rPr>
        <w:t>pizza,</w:t>
      </w:r>
      <w:r w:rsidR="0098543A">
        <w:rPr>
          <w:sz w:val="24"/>
        </w:rPr>
        <w:t xml:space="preserve"> the company </w:t>
      </w:r>
      <w:r w:rsidRPr="00E43D49">
        <w:rPr>
          <w:sz w:val="24"/>
        </w:rPr>
        <w:t>is clearly missing out on an abandoned</w:t>
      </w:r>
      <w:r w:rsidR="00B24CED" w:rsidRPr="00E43D49">
        <w:rPr>
          <w:sz w:val="24"/>
        </w:rPr>
        <w:t xml:space="preserve"> and discarded market.</w:t>
      </w:r>
      <w:r w:rsidRPr="00E43D49">
        <w:rPr>
          <w:sz w:val="24"/>
        </w:rPr>
        <w:t xml:space="preserve"> </w:t>
      </w:r>
      <w:r w:rsidR="008D0187" w:rsidRPr="00E43D49">
        <w:rPr>
          <w:sz w:val="24"/>
        </w:rPr>
        <w:t xml:space="preserve">Some would say these </w:t>
      </w:r>
      <w:r w:rsidR="00F81DC2" w:rsidRPr="00E43D49">
        <w:rPr>
          <w:sz w:val="24"/>
        </w:rPr>
        <w:t>are</w:t>
      </w:r>
      <w:r w:rsidR="008D0187" w:rsidRPr="00E43D49">
        <w:rPr>
          <w:sz w:val="24"/>
        </w:rPr>
        <w:t xml:space="preserve"> rarely catered to </w:t>
      </w:r>
      <w:r w:rsidR="00F81DC2" w:rsidRPr="00E43D49">
        <w:rPr>
          <w:sz w:val="24"/>
        </w:rPr>
        <w:t xml:space="preserve">consumers </w:t>
      </w:r>
      <w:r w:rsidR="00416D46" w:rsidRPr="00E43D49">
        <w:rPr>
          <w:sz w:val="24"/>
        </w:rPr>
        <w:t>and</w:t>
      </w:r>
      <w:r w:rsidR="008326B1" w:rsidRPr="00E43D49">
        <w:rPr>
          <w:sz w:val="24"/>
        </w:rPr>
        <w:t xml:space="preserve"> quite</w:t>
      </w:r>
      <w:r w:rsidR="00785F53" w:rsidRPr="00E43D49">
        <w:rPr>
          <w:sz w:val="24"/>
        </w:rPr>
        <w:t xml:space="preserve"> frankly </w:t>
      </w:r>
      <w:r w:rsidR="005C301C" w:rsidRPr="00E43D49">
        <w:rPr>
          <w:sz w:val="24"/>
        </w:rPr>
        <w:t xml:space="preserve">they </w:t>
      </w:r>
      <w:r w:rsidR="00FD4BA7">
        <w:rPr>
          <w:sz w:val="24"/>
        </w:rPr>
        <w:t xml:space="preserve">are </w:t>
      </w:r>
      <w:r w:rsidR="00416D46" w:rsidRPr="00E43D49">
        <w:rPr>
          <w:sz w:val="24"/>
        </w:rPr>
        <w:t>will</w:t>
      </w:r>
      <w:r w:rsidR="00FD4BA7">
        <w:rPr>
          <w:sz w:val="24"/>
        </w:rPr>
        <w:t>ing to</w:t>
      </w:r>
      <w:r w:rsidR="00416D46" w:rsidRPr="00E43D49">
        <w:rPr>
          <w:sz w:val="24"/>
        </w:rPr>
        <w:t xml:space="preserve"> </w:t>
      </w:r>
      <w:r w:rsidR="00785F53" w:rsidRPr="00E43D49">
        <w:rPr>
          <w:sz w:val="24"/>
        </w:rPr>
        <w:t>spend an</w:t>
      </w:r>
      <w:r w:rsidR="00416D46" w:rsidRPr="00E43D49">
        <w:rPr>
          <w:sz w:val="24"/>
        </w:rPr>
        <w:t xml:space="preserve"> “extra dollar”</w:t>
      </w:r>
      <w:r w:rsidR="00785F53" w:rsidRPr="00E43D49">
        <w:rPr>
          <w:sz w:val="24"/>
        </w:rPr>
        <w:t xml:space="preserve"> for exactly what they want.</w:t>
      </w:r>
      <w:r w:rsidR="00F81DC2" w:rsidRPr="00E43D49">
        <w:rPr>
          <w:sz w:val="24"/>
        </w:rPr>
        <w:t xml:space="preserve"> As the company of Pizza Hut continues to compete with major competitors as well as mom and pop organizations</w:t>
      </w:r>
      <w:r w:rsidR="003D7CD8">
        <w:rPr>
          <w:sz w:val="24"/>
        </w:rPr>
        <w:t>,</w:t>
      </w:r>
      <w:r w:rsidR="005C301C" w:rsidRPr="00E43D49">
        <w:rPr>
          <w:sz w:val="24"/>
        </w:rPr>
        <w:t xml:space="preserve"> re-assessment of the consumers’ needs</w:t>
      </w:r>
      <w:r w:rsidR="007C7CF3" w:rsidRPr="00E43D49">
        <w:rPr>
          <w:sz w:val="24"/>
        </w:rPr>
        <w:t xml:space="preserve"> has not differentiated from any other</w:t>
      </w:r>
      <w:r w:rsidR="00DA2622" w:rsidRPr="00E43D49">
        <w:rPr>
          <w:sz w:val="24"/>
        </w:rPr>
        <w:t xml:space="preserve"> competitors.</w:t>
      </w:r>
      <w:r w:rsidR="005C301C" w:rsidRPr="00E43D49">
        <w:rPr>
          <w:sz w:val="24"/>
        </w:rPr>
        <w:t xml:space="preserve"> Pizza Hut currently offers a gluten-free pizza both peperoni and cheese</w:t>
      </w:r>
      <w:r w:rsidR="0098543A">
        <w:rPr>
          <w:sz w:val="24"/>
        </w:rPr>
        <w:t xml:space="preserve"> at some locations</w:t>
      </w:r>
      <w:r w:rsidR="00FD4BA7">
        <w:rPr>
          <w:sz w:val="24"/>
        </w:rPr>
        <w:t>. T</w:t>
      </w:r>
      <w:r w:rsidR="00FD4BA7" w:rsidRPr="00FD4BA7">
        <w:rPr>
          <w:sz w:val="24"/>
        </w:rPr>
        <w:t xml:space="preserve">he Gluten-Free Pizza Hut Promotion (GFPH) Project </w:t>
      </w:r>
      <w:r w:rsidR="00FD4BA7">
        <w:rPr>
          <w:sz w:val="24"/>
        </w:rPr>
        <w:t>addresses lack of</w:t>
      </w:r>
      <w:r w:rsidR="001D2153" w:rsidRPr="00E43D49">
        <w:rPr>
          <w:sz w:val="24"/>
        </w:rPr>
        <w:t xml:space="preserve"> marketi</w:t>
      </w:r>
      <w:r w:rsidR="00075869" w:rsidRPr="00E43D49">
        <w:rPr>
          <w:sz w:val="24"/>
        </w:rPr>
        <w:t>ng</w:t>
      </w:r>
      <w:r w:rsidR="00A730A1" w:rsidRPr="00E43D49">
        <w:rPr>
          <w:sz w:val="24"/>
        </w:rPr>
        <w:t>, limited stores</w:t>
      </w:r>
      <w:r w:rsidR="00FD4BA7">
        <w:rPr>
          <w:sz w:val="24"/>
        </w:rPr>
        <w:t xml:space="preserve"> and promotional awareness for</w:t>
      </w:r>
      <w:r w:rsidR="00075869" w:rsidRPr="00E43D49">
        <w:t xml:space="preserve"> </w:t>
      </w:r>
      <w:r w:rsidR="00075869" w:rsidRPr="00E43D49">
        <w:rPr>
          <w:sz w:val="24"/>
        </w:rPr>
        <w:t>the gluten-free pizza</w:t>
      </w:r>
      <w:r w:rsidR="001D2153" w:rsidRPr="00E43D49">
        <w:rPr>
          <w:sz w:val="24"/>
        </w:rPr>
        <w:t>.</w:t>
      </w:r>
      <w:r w:rsidR="00B24CED" w:rsidRPr="00E43D49">
        <w:rPr>
          <w:sz w:val="24"/>
        </w:rPr>
        <w:t xml:space="preserve"> </w:t>
      </w:r>
    </w:p>
    <w:p w14:paraId="66665B04" w14:textId="77777777" w:rsidR="00181097" w:rsidRDefault="00181097" w:rsidP="008976DD">
      <w:pPr>
        <w:ind w:left="810"/>
        <w:rPr>
          <w:sz w:val="24"/>
        </w:rPr>
      </w:pPr>
    </w:p>
    <w:p w14:paraId="7FBE97B8" w14:textId="77777777" w:rsidR="00E43D49" w:rsidRPr="007C1396" w:rsidRDefault="00AA741B" w:rsidP="007C1396">
      <w:pPr>
        <w:pStyle w:val="Heading2"/>
        <w:numPr>
          <w:ilvl w:val="1"/>
          <w:numId w:val="41"/>
        </w:numPr>
        <w:jc w:val="left"/>
        <w:rPr>
          <w:rFonts w:ascii="Times New Roman" w:hAnsi="Times New Roman"/>
          <w:sz w:val="24"/>
          <w:szCs w:val="24"/>
        </w:rPr>
      </w:pPr>
      <w:bookmarkStart w:id="2" w:name="_Toc275107508"/>
      <w:r w:rsidRPr="008976DD">
        <w:rPr>
          <w:rFonts w:ascii="Times New Roman" w:hAnsi="Times New Roman"/>
          <w:sz w:val="24"/>
          <w:szCs w:val="24"/>
        </w:rPr>
        <w:t>Anticipated Outcomes</w:t>
      </w:r>
      <w:bookmarkEnd w:id="2"/>
    </w:p>
    <w:p w14:paraId="4DCF63EE" w14:textId="77777777" w:rsidR="0019571A" w:rsidRPr="00AD1285" w:rsidRDefault="00E43D49" w:rsidP="00AD1285">
      <w:pPr>
        <w:ind w:left="810"/>
        <w:rPr>
          <w:sz w:val="24"/>
          <w:szCs w:val="24"/>
        </w:rPr>
      </w:pPr>
      <w:r w:rsidRPr="002A3995">
        <w:rPr>
          <w:sz w:val="24"/>
          <w:szCs w:val="24"/>
        </w:rPr>
        <w:t xml:space="preserve">Eliminating the risk of meeting needs of current consumers </w:t>
      </w:r>
      <w:r w:rsidR="00671DDA" w:rsidRPr="002A3995">
        <w:rPr>
          <w:sz w:val="24"/>
          <w:szCs w:val="24"/>
        </w:rPr>
        <w:t xml:space="preserve">is one of the most important outcomes. </w:t>
      </w:r>
      <w:r w:rsidRPr="002A3995">
        <w:rPr>
          <w:sz w:val="24"/>
          <w:szCs w:val="24"/>
        </w:rPr>
        <w:t xml:space="preserve"> </w:t>
      </w:r>
      <w:r w:rsidR="00671DDA" w:rsidRPr="002A3995">
        <w:rPr>
          <w:sz w:val="24"/>
          <w:szCs w:val="24"/>
        </w:rPr>
        <w:t xml:space="preserve">We </w:t>
      </w:r>
      <w:r w:rsidRPr="002A3995">
        <w:rPr>
          <w:sz w:val="24"/>
          <w:szCs w:val="24"/>
        </w:rPr>
        <w:t>want</w:t>
      </w:r>
      <w:r w:rsidR="00671DDA" w:rsidRPr="002A3995">
        <w:rPr>
          <w:sz w:val="24"/>
          <w:szCs w:val="24"/>
        </w:rPr>
        <w:t xml:space="preserve"> to make it easy to eat with your</w:t>
      </w:r>
      <w:r w:rsidR="004D3C14">
        <w:rPr>
          <w:sz w:val="24"/>
          <w:szCs w:val="24"/>
        </w:rPr>
        <w:t xml:space="preserve"> gluten free family members as well as enjoy your traditional</w:t>
      </w:r>
      <w:r w:rsidR="00671DDA" w:rsidRPr="002A3995">
        <w:rPr>
          <w:sz w:val="24"/>
          <w:szCs w:val="24"/>
        </w:rPr>
        <w:t xml:space="preserve"> pizza at the same time.</w:t>
      </w:r>
      <w:r w:rsidRPr="002A3995">
        <w:rPr>
          <w:sz w:val="24"/>
          <w:szCs w:val="24"/>
        </w:rPr>
        <w:t xml:space="preserve"> </w:t>
      </w:r>
      <w:r w:rsidR="00671DDA" w:rsidRPr="002A3995">
        <w:rPr>
          <w:sz w:val="24"/>
          <w:szCs w:val="24"/>
        </w:rPr>
        <w:t>Th</w:t>
      </w:r>
      <w:r w:rsidRPr="002A3995">
        <w:rPr>
          <w:sz w:val="24"/>
          <w:szCs w:val="24"/>
        </w:rPr>
        <w:t>is</w:t>
      </w:r>
      <w:r w:rsidR="00671DDA" w:rsidRPr="002A3995">
        <w:rPr>
          <w:sz w:val="24"/>
          <w:szCs w:val="24"/>
        </w:rPr>
        <w:t xml:space="preserve"> is</w:t>
      </w:r>
      <w:r w:rsidRPr="002A3995">
        <w:rPr>
          <w:sz w:val="24"/>
          <w:szCs w:val="24"/>
        </w:rPr>
        <w:t xml:space="preserve"> the</w:t>
      </w:r>
      <w:r w:rsidR="00671DDA" w:rsidRPr="002A3995">
        <w:rPr>
          <w:sz w:val="24"/>
          <w:szCs w:val="24"/>
        </w:rPr>
        <w:t xml:space="preserve"> main</w:t>
      </w:r>
      <w:r w:rsidRPr="002A3995">
        <w:rPr>
          <w:sz w:val="24"/>
          <w:szCs w:val="24"/>
        </w:rPr>
        <w:t xml:space="preserve"> marketing angle and niche taken to produce the most increased return</w:t>
      </w:r>
      <w:r w:rsidR="002A3995">
        <w:rPr>
          <w:sz w:val="24"/>
          <w:szCs w:val="24"/>
        </w:rPr>
        <w:t>ed revenue</w:t>
      </w:r>
      <w:r w:rsidR="008B7A3A">
        <w:rPr>
          <w:sz w:val="24"/>
          <w:szCs w:val="24"/>
        </w:rPr>
        <w:t>. Also, potential consumers</w:t>
      </w:r>
      <w:r w:rsidRPr="002A3995">
        <w:rPr>
          <w:sz w:val="24"/>
          <w:szCs w:val="24"/>
        </w:rPr>
        <w:t xml:space="preserve"> geographically where gluten-free is not offered or advertised</w:t>
      </w:r>
      <w:r w:rsidR="00671DDA" w:rsidRPr="002A3995">
        <w:rPr>
          <w:sz w:val="24"/>
          <w:szCs w:val="24"/>
        </w:rPr>
        <w:t xml:space="preserve"> will increase the demand of gluten-free products sold as well as other products</w:t>
      </w:r>
      <w:r w:rsidRPr="002A3995">
        <w:rPr>
          <w:sz w:val="24"/>
          <w:szCs w:val="24"/>
        </w:rPr>
        <w:t>. This is clearly a section of the market that if marketed correctly could account for a substantial increase in overall performance. For the company to continue to lead the Pizza Industry, the possible growth by our project sought after will b</w:t>
      </w:r>
      <w:r w:rsidR="008B7A3A">
        <w:rPr>
          <w:sz w:val="24"/>
          <w:szCs w:val="24"/>
        </w:rPr>
        <w:t xml:space="preserve">e a great </w:t>
      </w:r>
      <w:r w:rsidR="00AD1285">
        <w:rPr>
          <w:sz w:val="24"/>
          <w:szCs w:val="24"/>
        </w:rPr>
        <w:t>advantage</w:t>
      </w:r>
      <w:r w:rsidR="008B7A3A">
        <w:rPr>
          <w:sz w:val="24"/>
          <w:szCs w:val="24"/>
        </w:rPr>
        <w:t xml:space="preserve"> to have. As well as</w:t>
      </w:r>
      <w:r w:rsidRPr="002A3995">
        <w:rPr>
          <w:sz w:val="24"/>
          <w:szCs w:val="24"/>
        </w:rPr>
        <w:t xml:space="preserve"> a meaningful promotion/project</w:t>
      </w:r>
      <w:r w:rsidR="00671DDA" w:rsidRPr="002A3995">
        <w:rPr>
          <w:sz w:val="24"/>
          <w:szCs w:val="24"/>
        </w:rPr>
        <w:t xml:space="preserve"> due to the</w:t>
      </w:r>
      <w:r w:rsidR="00475DB3" w:rsidRPr="002A3995">
        <w:rPr>
          <w:sz w:val="24"/>
          <w:szCs w:val="24"/>
        </w:rPr>
        <w:t xml:space="preserve"> </w:t>
      </w:r>
      <w:r w:rsidR="00671DDA" w:rsidRPr="002A3995">
        <w:rPr>
          <w:sz w:val="24"/>
          <w:szCs w:val="24"/>
        </w:rPr>
        <w:t>untapped market</w:t>
      </w:r>
      <w:r w:rsidRPr="002A3995">
        <w:rPr>
          <w:sz w:val="24"/>
          <w:szCs w:val="24"/>
        </w:rPr>
        <w:t>.</w:t>
      </w:r>
      <w:r w:rsidR="00475DB3" w:rsidRPr="002A3995">
        <w:rPr>
          <w:sz w:val="24"/>
          <w:szCs w:val="24"/>
        </w:rPr>
        <w:t xml:space="preserve"> The comp</w:t>
      </w:r>
      <w:r w:rsidR="008B7A3A">
        <w:rPr>
          <w:sz w:val="24"/>
          <w:szCs w:val="24"/>
        </w:rPr>
        <w:t xml:space="preserve">any will also benefit from </w:t>
      </w:r>
      <w:r w:rsidR="008B7A3A" w:rsidRPr="008B7A3A">
        <w:rPr>
          <w:sz w:val="24"/>
          <w:szCs w:val="24"/>
        </w:rPr>
        <w:t xml:space="preserve">advertising gluten-free pizzas on </w:t>
      </w:r>
      <w:r w:rsidR="008B7A3A">
        <w:rPr>
          <w:sz w:val="24"/>
          <w:szCs w:val="24"/>
        </w:rPr>
        <w:t>a major scale and introducing</w:t>
      </w:r>
      <w:r w:rsidR="00AD1285">
        <w:rPr>
          <w:sz w:val="24"/>
          <w:szCs w:val="24"/>
        </w:rPr>
        <w:t xml:space="preserve"> gluten-free to</w:t>
      </w:r>
      <w:r w:rsidR="008B7A3A" w:rsidRPr="008B7A3A">
        <w:rPr>
          <w:sz w:val="24"/>
          <w:szCs w:val="24"/>
        </w:rPr>
        <w:t xml:space="preserve"> more locations</w:t>
      </w:r>
      <w:r w:rsidR="008B7A3A">
        <w:rPr>
          <w:sz w:val="24"/>
          <w:szCs w:val="24"/>
        </w:rPr>
        <w:t>. Most importantly, being</w:t>
      </w:r>
      <w:r w:rsidR="00475DB3" w:rsidRPr="002A3995">
        <w:rPr>
          <w:sz w:val="24"/>
          <w:szCs w:val="24"/>
        </w:rPr>
        <w:t xml:space="preserve"> first mergers to be the first pizza brand to recognize the benefit in health of gluten-free on a major platform. Which would hold a lot of weight in the “copycat” industry of pizza. </w:t>
      </w:r>
    </w:p>
    <w:p w14:paraId="2839857E" w14:textId="77777777" w:rsidR="00AA741B" w:rsidRPr="008976DD" w:rsidRDefault="00AA741B" w:rsidP="008976DD">
      <w:pPr>
        <w:pStyle w:val="Heading2"/>
        <w:numPr>
          <w:ilvl w:val="1"/>
          <w:numId w:val="41"/>
        </w:numPr>
        <w:jc w:val="left"/>
        <w:rPr>
          <w:rFonts w:ascii="Times New Roman" w:hAnsi="Times New Roman"/>
          <w:sz w:val="24"/>
          <w:szCs w:val="24"/>
        </w:rPr>
      </w:pPr>
      <w:bookmarkStart w:id="3" w:name="_Toc275107509"/>
      <w:r w:rsidRPr="008976DD">
        <w:rPr>
          <w:rFonts w:ascii="Times New Roman" w:hAnsi="Times New Roman"/>
          <w:sz w:val="24"/>
          <w:szCs w:val="24"/>
        </w:rPr>
        <w:t>Recommendation</w:t>
      </w:r>
      <w:bookmarkEnd w:id="3"/>
    </w:p>
    <w:p w14:paraId="41C2F90E" w14:textId="77777777" w:rsidR="00AA741B" w:rsidRPr="0008562F" w:rsidRDefault="00AA741B" w:rsidP="0019571A">
      <w:pPr>
        <w:ind w:left="810"/>
        <w:rPr>
          <w:color w:val="008000"/>
          <w:sz w:val="24"/>
        </w:rPr>
      </w:pPr>
      <w:r w:rsidRPr="0008562F">
        <w:rPr>
          <w:color w:val="008000"/>
          <w:sz w:val="24"/>
        </w:rPr>
        <w:t>This section summarizes the approach for how the project will address the business problem.  This section should also describe how desirable results will be achieved by moving forward with the project.</w:t>
      </w:r>
    </w:p>
    <w:p w14:paraId="6FD97675" w14:textId="77777777" w:rsidR="00AA741B" w:rsidRPr="0008562F" w:rsidRDefault="00AA741B" w:rsidP="0019571A">
      <w:pPr>
        <w:ind w:left="810"/>
        <w:rPr>
          <w:sz w:val="24"/>
        </w:rPr>
      </w:pPr>
    </w:p>
    <w:p w14:paraId="04A267AF" w14:textId="77777777" w:rsidR="00AA741B" w:rsidRPr="0008562F" w:rsidRDefault="00AA741B" w:rsidP="0019571A">
      <w:pPr>
        <w:ind w:left="810"/>
        <w:rPr>
          <w:sz w:val="24"/>
        </w:rPr>
      </w:pPr>
      <w:bookmarkStart w:id="4" w:name="_GoBack"/>
      <w:bookmarkEnd w:id="4"/>
      <w:r w:rsidRPr="0008562F">
        <w:rPr>
          <w:sz w:val="24"/>
        </w:rPr>
        <w:lastRenderedPageBreak/>
        <w:t xml:space="preserve">Various options and alternatives were analyzed to determine the best way to leverage technology to improve the business processes and reduce the overhead costs within Smith Consulting.  The approach described herein allows us to meet our corporate objectives of continuously improving efficiency, reducing costs, and capitalizing on technology.  The recommended WP Project will methodically migrate the data and functions of our current mainframe system to our new web-based platform </w:t>
      </w:r>
      <w:proofErr w:type="gramStart"/>
      <w:r w:rsidRPr="0008562F">
        <w:rPr>
          <w:sz w:val="24"/>
        </w:rPr>
        <w:t>in order to</w:t>
      </w:r>
      <w:proofErr w:type="gramEnd"/>
      <w:r w:rsidRPr="0008562F">
        <w:rPr>
          <w:sz w:val="24"/>
        </w:rPr>
        <w:t xml:space="preserve"> preserve data integrity and allow adequate time to train all employees and managers on their responsibilities and respective administrative functions.  The web-based platform is compatible with all other current IT systems and will improve the efficiency and accuracy of reporting throughout the company.  Some of the ways that this technology will achieve its desired results are:</w:t>
      </w:r>
    </w:p>
    <w:p w14:paraId="65705DBE" w14:textId="77777777" w:rsidR="00AA741B" w:rsidRPr="002C6360" w:rsidRDefault="00AA741B" w:rsidP="0019571A">
      <w:pPr>
        <w:ind w:left="1080" w:hanging="270"/>
        <w:rPr>
          <w:sz w:val="24"/>
          <w:szCs w:val="24"/>
        </w:rPr>
      </w:pPr>
    </w:p>
    <w:p w14:paraId="22C93291" w14:textId="77777777" w:rsidR="00AA741B" w:rsidRDefault="00AA741B" w:rsidP="0019571A">
      <w:pPr>
        <w:numPr>
          <w:ilvl w:val="0"/>
          <w:numId w:val="34"/>
        </w:numPr>
        <w:ind w:left="1080" w:hanging="270"/>
        <w:rPr>
          <w:sz w:val="24"/>
          <w:szCs w:val="24"/>
        </w:rPr>
      </w:pPr>
      <w:r w:rsidRPr="002C6360">
        <w:rPr>
          <w:sz w:val="24"/>
          <w:szCs w:val="24"/>
        </w:rPr>
        <w:t>Employees will be able to enter and edit their timesheet data at any time</w:t>
      </w:r>
      <w:r>
        <w:rPr>
          <w:sz w:val="24"/>
          <w:szCs w:val="24"/>
        </w:rPr>
        <w:t xml:space="preserve"> from any location instead of phoning their data to their regional manager for entry into the mainframe system</w:t>
      </w:r>
    </w:p>
    <w:p w14:paraId="1BA5B7C6" w14:textId="77777777" w:rsidR="00AA741B" w:rsidRDefault="00AA741B" w:rsidP="0019571A">
      <w:pPr>
        <w:numPr>
          <w:ilvl w:val="0"/>
          <w:numId w:val="34"/>
        </w:numPr>
        <w:ind w:left="1080" w:hanging="270"/>
        <w:rPr>
          <w:sz w:val="24"/>
          <w:szCs w:val="24"/>
        </w:rPr>
      </w:pPr>
      <w:r>
        <w:rPr>
          <w:sz w:val="24"/>
          <w:szCs w:val="24"/>
        </w:rPr>
        <w:t>Timesheet and payroll data will be immediately accessible for quality control and reporting purposes which will reduce the need for staff in non-billable positions to gather, analyze and compile data</w:t>
      </w:r>
    </w:p>
    <w:p w14:paraId="3F87EB44" w14:textId="77777777" w:rsidR="00AA741B" w:rsidRDefault="00AA741B" w:rsidP="0019571A">
      <w:pPr>
        <w:numPr>
          <w:ilvl w:val="0"/>
          <w:numId w:val="34"/>
        </w:numPr>
        <w:ind w:left="1080" w:hanging="270"/>
        <w:rPr>
          <w:sz w:val="24"/>
          <w:szCs w:val="24"/>
        </w:rPr>
      </w:pPr>
      <w:r>
        <w:rPr>
          <w:sz w:val="24"/>
          <w:szCs w:val="24"/>
        </w:rPr>
        <w:t>Employees will have the ability to register for training which reduces the burden on managers and training staff</w:t>
      </w:r>
    </w:p>
    <w:p w14:paraId="5C595C5A" w14:textId="77777777" w:rsidR="0008562F" w:rsidRPr="002C6360" w:rsidRDefault="0008562F" w:rsidP="0019571A">
      <w:pPr>
        <w:ind w:left="810"/>
        <w:rPr>
          <w:sz w:val="24"/>
          <w:szCs w:val="24"/>
        </w:rPr>
      </w:pPr>
    </w:p>
    <w:p w14:paraId="6B38E1ED" w14:textId="77777777" w:rsidR="00AA741B" w:rsidRPr="0019571A" w:rsidRDefault="00AA741B" w:rsidP="0019571A">
      <w:pPr>
        <w:pStyle w:val="Heading2"/>
        <w:numPr>
          <w:ilvl w:val="1"/>
          <w:numId w:val="41"/>
        </w:numPr>
        <w:jc w:val="left"/>
        <w:rPr>
          <w:rFonts w:ascii="Times New Roman" w:hAnsi="Times New Roman"/>
          <w:sz w:val="24"/>
          <w:szCs w:val="24"/>
        </w:rPr>
      </w:pPr>
      <w:bookmarkStart w:id="5" w:name="_Toc275107510"/>
      <w:r w:rsidRPr="0019571A">
        <w:rPr>
          <w:rFonts w:ascii="Times New Roman" w:hAnsi="Times New Roman"/>
          <w:sz w:val="24"/>
          <w:szCs w:val="24"/>
        </w:rPr>
        <w:t>Justification</w:t>
      </w:r>
      <w:bookmarkEnd w:id="5"/>
    </w:p>
    <w:p w14:paraId="00403D42" w14:textId="77777777" w:rsidR="00AA741B" w:rsidRPr="0008562F" w:rsidRDefault="00AA741B" w:rsidP="0019571A">
      <w:pPr>
        <w:ind w:left="810"/>
        <w:rPr>
          <w:color w:val="008000"/>
          <w:sz w:val="24"/>
        </w:rPr>
      </w:pPr>
      <w:r w:rsidRPr="0008562F">
        <w:rPr>
          <w:color w:val="008000"/>
          <w:sz w:val="24"/>
        </w:rPr>
        <w:t>This section justifies why the recommended project should be implemented and why it was selected over other alternatives.  Where applicable, quantitative support should be provided and the impact of not implementing the project should also be stated.</w:t>
      </w:r>
    </w:p>
    <w:p w14:paraId="3B7ABFB4" w14:textId="77777777" w:rsidR="00AA741B" w:rsidRPr="00A824CE" w:rsidRDefault="00AA741B" w:rsidP="0019571A">
      <w:pPr>
        <w:ind w:left="810"/>
        <w:rPr>
          <w:sz w:val="24"/>
        </w:rPr>
      </w:pPr>
    </w:p>
    <w:p w14:paraId="6F19351B" w14:textId="77777777" w:rsidR="00AA741B" w:rsidRPr="00A824CE" w:rsidRDefault="00AA741B" w:rsidP="0019571A">
      <w:pPr>
        <w:ind w:left="810"/>
        <w:rPr>
          <w:sz w:val="24"/>
        </w:rPr>
      </w:pPr>
      <w:r w:rsidRPr="00A824CE">
        <w:rPr>
          <w:sz w:val="24"/>
        </w:rPr>
        <w:t>The migration of payroll and other administrative functions from the legacy mainframe system to the web-based platform will result in greater efficiency with regards to company resources and business processes.  The WP Project is also aligned with corporate strategy and objectives since it uses technology to improve the way we do business.  While other alternatives and the status quo were analyzed, the WP Project was selected for proposal in this business case because it provides the best opportunity to realize benefits in an expedited manner while also allowing for the greatest improvement in efficiency and cost reduction.  Other alternatives assumed greater risk, provided less benefits, were too difficult to define, or were not suitably aligned with current corporate strategy and/or objectives.</w:t>
      </w:r>
    </w:p>
    <w:p w14:paraId="3517376F" w14:textId="77777777" w:rsidR="00AA741B" w:rsidRPr="00A824CE" w:rsidRDefault="00AA741B" w:rsidP="0019571A">
      <w:pPr>
        <w:ind w:left="810"/>
        <w:rPr>
          <w:sz w:val="24"/>
        </w:rPr>
      </w:pPr>
      <w:r w:rsidRPr="00A824CE">
        <w:rPr>
          <w:sz w:val="24"/>
        </w:rPr>
        <w:t>Initial estimates for the WP Project are:</w:t>
      </w:r>
    </w:p>
    <w:p w14:paraId="56B66315" w14:textId="77777777" w:rsidR="00AA741B" w:rsidRPr="00A824CE" w:rsidRDefault="00AA741B" w:rsidP="00AA741B">
      <w:pPr>
        <w:ind w:left="360"/>
        <w:rPr>
          <w:sz w:val="24"/>
        </w:rPr>
      </w:pPr>
    </w:p>
    <w:p w14:paraId="2E03FA97" w14:textId="77777777" w:rsidR="00AA741B" w:rsidRPr="00360D24" w:rsidRDefault="00AA741B" w:rsidP="0019571A">
      <w:pPr>
        <w:numPr>
          <w:ilvl w:val="0"/>
          <w:numId w:val="34"/>
        </w:numPr>
        <w:ind w:left="1080" w:hanging="270"/>
        <w:rPr>
          <w:sz w:val="24"/>
          <w:szCs w:val="24"/>
        </w:rPr>
      </w:pPr>
      <w:r w:rsidRPr="00360D24">
        <w:rPr>
          <w:sz w:val="24"/>
          <w:szCs w:val="24"/>
        </w:rPr>
        <w:t>15% reduction in overhead costs in the first 12 months</w:t>
      </w:r>
    </w:p>
    <w:p w14:paraId="69B14427" w14:textId="77777777" w:rsidR="00AA741B" w:rsidRPr="00360D24" w:rsidRDefault="00AA741B" w:rsidP="0019571A">
      <w:pPr>
        <w:numPr>
          <w:ilvl w:val="0"/>
          <w:numId w:val="34"/>
        </w:numPr>
        <w:ind w:left="1080" w:hanging="270"/>
        <w:rPr>
          <w:sz w:val="24"/>
          <w:szCs w:val="24"/>
        </w:rPr>
      </w:pPr>
      <w:r w:rsidRPr="00360D24">
        <w:rPr>
          <w:sz w:val="24"/>
          <w:szCs w:val="24"/>
        </w:rPr>
        <w:t>10% decrease in employee turnover in the first 12 months</w:t>
      </w:r>
    </w:p>
    <w:p w14:paraId="50906914" w14:textId="77777777" w:rsidR="00AA741B" w:rsidRPr="00360D24" w:rsidRDefault="00AA741B" w:rsidP="0019571A">
      <w:pPr>
        <w:numPr>
          <w:ilvl w:val="0"/>
          <w:numId w:val="34"/>
        </w:numPr>
        <w:ind w:left="1080" w:hanging="270"/>
        <w:rPr>
          <w:sz w:val="24"/>
          <w:szCs w:val="24"/>
        </w:rPr>
      </w:pPr>
      <w:r w:rsidRPr="00360D24">
        <w:rPr>
          <w:sz w:val="24"/>
          <w:szCs w:val="24"/>
        </w:rPr>
        <w:t>50% immediate decrease in time to generate weekly and monthly financial reports</w:t>
      </w:r>
    </w:p>
    <w:p w14:paraId="4F1C0718" w14:textId="77777777" w:rsidR="00AA741B" w:rsidRDefault="00AA741B" w:rsidP="0019571A">
      <w:pPr>
        <w:numPr>
          <w:ilvl w:val="0"/>
          <w:numId w:val="34"/>
        </w:numPr>
        <w:ind w:left="1080" w:hanging="270"/>
        <w:rPr>
          <w:sz w:val="24"/>
          <w:szCs w:val="24"/>
        </w:rPr>
      </w:pPr>
      <w:r>
        <w:rPr>
          <w:sz w:val="24"/>
          <w:szCs w:val="24"/>
        </w:rPr>
        <w:t>25% immediate decrease in the amount of time it takes to resolve payroll issues</w:t>
      </w:r>
    </w:p>
    <w:p w14:paraId="014913F7" w14:textId="77777777" w:rsidR="00A824CE" w:rsidRPr="00360D24" w:rsidRDefault="00A824CE" w:rsidP="00A824CE">
      <w:pPr>
        <w:ind w:left="720"/>
        <w:rPr>
          <w:sz w:val="24"/>
          <w:szCs w:val="24"/>
        </w:rPr>
      </w:pPr>
    </w:p>
    <w:p w14:paraId="6B8FA1F3" w14:textId="77777777" w:rsidR="00AA741B" w:rsidRPr="00A824CE" w:rsidRDefault="00AA741B" w:rsidP="0019571A">
      <w:pPr>
        <w:pStyle w:val="Heading1"/>
        <w:numPr>
          <w:ilvl w:val="0"/>
          <w:numId w:val="41"/>
        </w:numPr>
        <w:jc w:val="left"/>
        <w:rPr>
          <w:smallCaps/>
          <w:sz w:val="28"/>
          <w:szCs w:val="28"/>
        </w:rPr>
      </w:pPr>
      <w:bookmarkStart w:id="6" w:name="_Toc275107511"/>
      <w:r w:rsidRPr="00A824CE">
        <w:rPr>
          <w:smallCaps/>
          <w:sz w:val="28"/>
          <w:szCs w:val="28"/>
        </w:rPr>
        <w:lastRenderedPageBreak/>
        <w:t>Business Case Analysis Team</w:t>
      </w:r>
      <w:bookmarkEnd w:id="6"/>
    </w:p>
    <w:p w14:paraId="0044E277" w14:textId="77777777" w:rsidR="00AA741B" w:rsidRPr="00A824CE" w:rsidRDefault="00AA741B" w:rsidP="004D610D">
      <w:pPr>
        <w:ind w:left="360"/>
        <w:rPr>
          <w:color w:val="008000"/>
          <w:sz w:val="24"/>
        </w:rPr>
      </w:pPr>
      <w:r w:rsidRPr="00A824CE">
        <w:rPr>
          <w:color w:val="008000"/>
          <w:sz w:val="24"/>
        </w:rPr>
        <w:t>This section describes the roles of the team members who developed the business case.</w:t>
      </w:r>
      <w:bookmarkStart w:id="7" w:name="_Toc260941772"/>
      <w:bookmarkStart w:id="8" w:name="_Toc261333351"/>
      <w:r w:rsidRPr="00A824CE">
        <w:rPr>
          <w:color w:val="008000"/>
          <w:sz w:val="24"/>
        </w:rPr>
        <w:t xml:space="preserve">  It is imperative that participants and roles are clearly defined for the business case as well as throughout the life of the project.</w:t>
      </w:r>
    </w:p>
    <w:p w14:paraId="6DB09F8F" w14:textId="77777777" w:rsidR="00AA741B" w:rsidRPr="004D610D" w:rsidRDefault="00AA741B" w:rsidP="004D610D">
      <w:pPr>
        <w:ind w:left="360"/>
        <w:rPr>
          <w:sz w:val="24"/>
        </w:rPr>
      </w:pPr>
    </w:p>
    <w:p w14:paraId="2BE610DC" w14:textId="77777777" w:rsidR="00AA741B" w:rsidRPr="00A824CE" w:rsidRDefault="00AA741B" w:rsidP="004D610D">
      <w:pPr>
        <w:ind w:left="360"/>
        <w:rPr>
          <w:sz w:val="24"/>
        </w:rPr>
      </w:pPr>
      <w:r w:rsidRPr="00A824CE">
        <w:rPr>
          <w:sz w:val="24"/>
        </w:rPr>
        <w:t>The following individuals comprise the business case analysis team.  They are responsible for the analysis and creation of the WP Project business case.</w:t>
      </w:r>
    </w:p>
    <w:p w14:paraId="34219CF7" w14:textId="77777777" w:rsidR="00AA741B" w:rsidRPr="00A824CE" w:rsidRDefault="00AA741B" w:rsidP="004D610D">
      <w:pPr>
        <w:ind w:left="360"/>
        <w:rPr>
          <w:sz w:val="24"/>
        </w:rPr>
      </w:pPr>
    </w:p>
    <w:tbl>
      <w:tblPr>
        <w:tblW w:w="882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340"/>
        <w:gridCol w:w="3420"/>
        <w:gridCol w:w="3060"/>
      </w:tblGrid>
      <w:tr w:rsidR="00AA741B" w14:paraId="7188FC47" w14:textId="77777777" w:rsidTr="00B51242">
        <w:trPr>
          <w:cantSplit/>
          <w:tblHeader/>
        </w:trPr>
        <w:tc>
          <w:tcPr>
            <w:tcW w:w="2340" w:type="dxa"/>
            <w:shd w:val="clear" w:color="auto" w:fill="E6E6E6"/>
            <w:vAlign w:val="center"/>
          </w:tcPr>
          <w:p w14:paraId="088F8FCB" w14:textId="77777777" w:rsidR="00AA741B" w:rsidRDefault="00AA741B" w:rsidP="0074569A">
            <w:pPr>
              <w:pStyle w:val="TableText"/>
              <w:rPr>
                <w:b/>
                <w:bCs/>
                <w:sz w:val="16"/>
              </w:rPr>
            </w:pPr>
            <w:r>
              <w:rPr>
                <w:b/>
                <w:bCs/>
                <w:sz w:val="16"/>
              </w:rPr>
              <w:t>Role</w:t>
            </w:r>
          </w:p>
        </w:tc>
        <w:tc>
          <w:tcPr>
            <w:tcW w:w="3420" w:type="dxa"/>
            <w:shd w:val="clear" w:color="auto" w:fill="E6E6E6"/>
            <w:vAlign w:val="center"/>
          </w:tcPr>
          <w:p w14:paraId="068C0CFB" w14:textId="77777777" w:rsidR="00AA741B" w:rsidRDefault="00AA741B" w:rsidP="0074569A">
            <w:pPr>
              <w:pStyle w:val="TableText"/>
              <w:rPr>
                <w:b/>
                <w:bCs/>
                <w:sz w:val="16"/>
              </w:rPr>
            </w:pPr>
            <w:r>
              <w:rPr>
                <w:b/>
                <w:bCs/>
                <w:sz w:val="16"/>
              </w:rPr>
              <w:t>Description</w:t>
            </w:r>
          </w:p>
        </w:tc>
        <w:tc>
          <w:tcPr>
            <w:tcW w:w="3060" w:type="dxa"/>
            <w:shd w:val="clear" w:color="auto" w:fill="E6E6E6"/>
            <w:vAlign w:val="center"/>
          </w:tcPr>
          <w:p w14:paraId="45DAAF6F" w14:textId="77777777" w:rsidR="00AA741B" w:rsidRDefault="00AA741B" w:rsidP="0074569A">
            <w:pPr>
              <w:pStyle w:val="TableText"/>
              <w:rPr>
                <w:b/>
                <w:bCs/>
                <w:sz w:val="16"/>
              </w:rPr>
            </w:pPr>
            <w:r>
              <w:rPr>
                <w:b/>
                <w:bCs/>
                <w:sz w:val="16"/>
              </w:rPr>
              <w:t>Name/Title</w:t>
            </w:r>
          </w:p>
        </w:tc>
      </w:tr>
      <w:tr w:rsidR="00AA741B" w14:paraId="36CC68C8" w14:textId="77777777" w:rsidTr="00B51242">
        <w:trPr>
          <w:cantSplit/>
        </w:trPr>
        <w:tc>
          <w:tcPr>
            <w:tcW w:w="2340" w:type="dxa"/>
            <w:vAlign w:val="center"/>
          </w:tcPr>
          <w:p w14:paraId="2F433085" w14:textId="77777777" w:rsidR="00AA741B" w:rsidRDefault="00AA741B" w:rsidP="0074569A">
            <w:pPr>
              <w:pStyle w:val="TableText"/>
            </w:pPr>
            <w:r>
              <w:t>Executive Sponsor</w:t>
            </w:r>
          </w:p>
        </w:tc>
        <w:tc>
          <w:tcPr>
            <w:tcW w:w="3420" w:type="dxa"/>
            <w:vAlign w:val="center"/>
          </w:tcPr>
          <w:p w14:paraId="3FA93A8E" w14:textId="77777777" w:rsidR="00AA741B" w:rsidRDefault="00AA741B" w:rsidP="0074569A">
            <w:pPr>
              <w:pStyle w:val="TableText"/>
            </w:pPr>
            <w:r>
              <w:t>Provide executive support for the project</w:t>
            </w:r>
          </w:p>
        </w:tc>
        <w:tc>
          <w:tcPr>
            <w:tcW w:w="3060" w:type="dxa"/>
            <w:vAlign w:val="center"/>
          </w:tcPr>
          <w:p w14:paraId="5A382410" w14:textId="77777777" w:rsidR="00AA741B" w:rsidRDefault="00AA741B" w:rsidP="0074569A">
            <w:pPr>
              <w:pStyle w:val="TableText"/>
            </w:pPr>
            <w:r>
              <w:t>John Doe, VP Operations</w:t>
            </w:r>
          </w:p>
        </w:tc>
      </w:tr>
      <w:tr w:rsidR="00AA741B" w14:paraId="505A0918" w14:textId="77777777" w:rsidTr="00B51242">
        <w:trPr>
          <w:cantSplit/>
        </w:trPr>
        <w:tc>
          <w:tcPr>
            <w:tcW w:w="2340" w:type="dxa"/>
            <w:vAlign w:val="center"/>
          </w:tcPr>
          <w:p w14:paraId="5ADC9ADE" w14:textId="77777777" w:rsidR="00AA741B" w:rsidRDefault="00AA741B" w:rsidP="0074569A">
            <w:pPr>
              <w:pStyle w:val="TableText"/>
            </w:pPr>
            <w:r>
              <w:t>Technology Support</w:t>
            </w:r>
          </w:p>
        </w:tc>
        <w:tc>
          <w:tcPr>
            <w:tcW w:w="3420" w:type="dxa"/>
            <w:vAlign w:val="center"/>
          </w:tcPr>
          <w:p w14:paraId="5C2E2B29" w14:textId="77777777" w:rsidR="00AA741B" w:rsidRDefault="00AA741B" w:rsidP="0074569A">
            <w:pPr>
              <w:pStyle w:val="TableText"/>
            </w:pPr>
            <w:r>
              <w:t>Provides all technology support for the project</w:t>
            </w:r>
          </w:p>
        </w:tc>
        <w:tc>
          <w:tcPr>
            <w:tcW w:w="3060" w:type="dxa"/>
            <w:vAlign w:val="center"/>
          </w:tcPr>
          <w:p w14:paraId="723AAF0A" w14:textId="77777777" w:rsidR="00AA741B" w:rsidRDefault="00AA741B" w:rsidP="0074569A">
            <w:pPr>
              <w:pStyle w:val="TableText"/>
            </w:pPr>
            <w:r>
              <w:t>Jane Smith, VP Information Technology</w:t>
            </w:r>
          </w:p>
        </w:tc>
      </w:tr>
      <w:tr w:rsidR="00AA741B" w14:paraId="72D0BBA4" w14:textId="77777777" w:rsidTr="00B51242">
        <w:trPr>
          <w:cantSplit/>
        </w:trPr>
        <w:tc>
          <w:tcPr>
            <w:tcW w:w="2340" w:type="dxa"/>
            <w:vAlign w:val="center"/>
          </w:tcPr>
          <w:p w14:paraId="291BBE4E" w14:textId="77777777" w:rsidR="00AA741B" w:rsidRDefault="00AA741B" w:rsidP="0074569A">
            <w:pPr>
              <w:pStyle w:val="TableText"/>
            </w:pPr>
            <w:r>
              <w:t>Process Improvement</w:t>
            </w:r>
          </w:p>
        </w:tc>
        <w:tc>
          <w:tcPr>
            <w:tcW w:w="3420" w:type="dxa"/>
            <w:vAlign w:val="center"/>
          </w:tcPr>
          <w:p w14:paraId="28606EFC" w14:textId="77777777" w:rsidR="00AA741B" w:rsidRDefault="00AA741B" w:rsidP="0074569A">
            <w:pPr>
              <w:pStyle w:val="TableText"/>
            </w:pPr>
            <w:r>
              <w:t>Advises team on process improvement techniques</w:t>
            </w:r>
          </w:p>
        </w:tc>
        <w:tc>
          <w:tcPr>
            <w:tcW w:w="3060" w:type="dxa"/>
            <w:vAlign w:val="center"/>
          </w:tcPr>
          <w:p w14:paraId="168E7950" w14:textId="77777777" w:rsidR="00AA741B" w:rsidRDefault="00AA741B" w:rsidP="0074569A">
            <w:pPr>
              <w:pStyle w:val="TableText"/>
            </w:pPr>
            <w:r>
              <w:t>Jim Jones, Process Team Lead</w:t>
            </w:r>
          </w:p>
        </w:tc>
      </w:tr>
      <w:tr w:rsidR="00AA741B" w14:paraId="4724921B" w14:textId="77777777" w:rsidTr="00B51242">
        <w:trPr>
          <w:cantSplit/>
        </w:trPr>
        <w:tc>
          <w:tcPr>
            <w:tcW w:w="2340" w:type="dxa"/>
            <w:vAlign w:val="center"/>
          </w:tcPr>
          <w:p w14:paraId="4CBB6AA7" w14:textId="77777777" w:rsidR="00AA741B" w:rsidRDefault="00AA741B" w:rsidP="0074569A">
            <w:pPr>
              <w:pStyle w:val="TableText"/>
            </w:pPr>
            <w:r>
              <w:t>Project Manager</w:t>
            </w:r>
          </w:p>
        </w:tc>
        <w:tc>
          <w:tcPr>
            <w:tcW w:w="3420" w:type="dxa"/>
            <w:vAlign w:val="center"/>
          </w:tcPr>
          <w:p w14:paraId="4CF76E0C" w14:textId="77777777" w:rsidR="00AA741B" w:rsidRDefault="00AA741B" w:rsidP="0074569A">
            <w:pPr>
              <w:pStyle w:val="TableText"/>
            </w:pPr>
            <w:r>
              <w:t>Manages the business case and project team</w:t>
            </w:r>
          </w:p>
        </w:tc>
        <w:tc>
          <w:tcPr>
            <w:tcW w:w="3060" w:type="dxa"/>
            <w:vAlign w:val="center"/>
          </w:tcPr>
          <w:p w14:paraId="4B4592FB" w14:textId="77777777" w:rsidR="00AA741B" w:rsidRDefault="00AA741B" w:rsidP="0074569A">
            <w:pPr>
              <w:pStyle w:val="TableText"/>
            </w:pPr>
            <w:r>
              <w:t>Steve Smith, Project Manager</w:t>
            </w:r>
          </w:p>
        </w:tc>
      </w:tr>
      <w:tr w:rsidR="00AA741B" w14:paraId="000ADEBB" w14:textId="77777777" w:rsidTr="00B51242">
        <w:trPr>
          <w:cantSplit/>
        </w:trPr>
        <w:tc>
          <w:tcPr>
            <w:tcW w:w="2340" w:type="dxa"/>
            <w:vAlign w:val="center"/>
          </w:tcPr>
          <w:p w14:paraId="6105F75D" w14:textId="77777777" w:rsidR="00AA741B" w:rsidRDefault="00AA741B" w:rsidP="0074569A">
            <w:pPr>
              <w:pStyle w:val="TableText"/>
            </w:pPr>
            <w:r>
              <w:t>Software Support</w:t>
            </w:r>
          </w:p>
        </w:tc>
        <w:tc>
          <w:tcPr>
            <w:tcW w:w="3420" w:type="dxa"/>
            <w:vAlign w:val="center"/>
          </w:tcPr>
          <w:p w14:paraId="3CEF97A8" w14:textId="77777777" w:rsidR="00AA741B" w:rsidRDefault="00AA741B" w:rsidP="0074569A">
            <w:pPr>
              <w:pStyle w:val="TableText"/>
            </w:pPr>
            <w:r>
              <w:t>Provides all software support for the project</w:t>
            </w:r>
          </w:p>
        </w:tc>
        <w:tc>
          <w:tcPr>
            <w:tcW w:w="3060" w:type="dxa"/>
            <w:vAlign w:val="center"/>
          </w:tcPr>
          <w:p w14:paraId="4E99DEF3" w14:textId="77777777" w:rsidR="00AA741B" w:rsidRDefault="00AA741B" w:rsidP="0074569A">
            <w:pPr>
              <w:pStyle w:val="TableText"/>
            </w:pPr>
            <w:r>
              <w:t>Amy White, Software Group Lead</w:t>
            </w:r>
          </w:p>
        </w:tc>
      </w:tr>
    </w:tbl>
    <w:p w14:paraId="3C0F663A" w14:textId="77777777" w:rsidR="00AA741B" w:rsidRDefault="00AA741B" w:rsidP="00AA741B">
      <w:pPr>
        <w:pStyle w:val="Heading2"/>
        <w:spacing w:before="240"/>
        <w:ind w:left="187"/>
        <w:jc w:val="left"/>
        <w:rPr>
          <w:rFonts w:ascii="Times New Roman" w:hAnsi="Times New Roman"/>
          <w:sz w:val="24"/>
          <w:szCs w:val="24"/>
        </w:rPr>
      </w:pPr>
    </w:p>
    <w:p w14:paraId="35D1A50D" w14:textId="77777777" w:rsidR="00AA741B" w:rsidRPr="007450FA" w:rsidRDefault="00AA741B" w:rsidP="004D610D">
      <w:pPr>
        <w:pStyle w:val="Heading1"/>
        <w:numPr>
          <w:ilvl w:val="0"/>
          <w:numId w:val="41"/>
        </w:numPr>
        <w:jc w:val="left"/>
        <w:rPr>
          <w:smallCaps/>
          <w:sz w:val="28"/>
          <w:szCs w:val="28"/>
        </w:rPr>
      </w:pPr>
      <w:bookmarkStart w:id="9" w:name="_Toc275107512"/>
      <w:r w:rsidRPr="007450FA">
        <w:rPr>
          <w:smallCaps/>
          <w:sz w:val="28"/>
          <w:szCs w:val="28"/>
        </w:rPr>
        <w:t>Problem Definition</w:t>
      </w:r>
      <w:bookmarkEnd w:id="9"/>
    </w:p>
    <w:p w14:paraId="46B5AD01" w14:textId="77777777" w:rsidR="007450FA" w:rsidRDefault="007450FA" w:rsidP="007450FA">
      <w:pPr>
        <w:ind w:left="360"/>
        <w:rPr>
          <w:b/>
          <w:sz w:val="24"/>
        </w:rPr>
      </w:pPr>
    </w:p>
    <w:p w14:paraId="42BACB91" w14:textId="77777777" w:rsidR="00AA741B" w:rsidRPr="004D610D" w:rsidRDefault="00AA741B" w:rsidP="004D610D">
      <w:pPr>
        <w:pStyle w:val="Heading2"/>
        <w:numPr>
          <w:ilvl w:val="1"/>
          <w:numId w:val="41"/>
        </w:numPr>
        <w:jc w:val="left"/>
        <w:rPr>
          <w:rFonts w:ascii="Times New Roman" w:hAnsi="Times New Roman"/>
          <w:sz w:val="24"/>
          <w:szCs w:val="24"/>
        </w:rPr>
      </w:pPr>
      <w:bookmarkStart w:id="10" w:name="_Toc275107513"/>
      <w:r w:rsidRPr="004D610D">
        <w:rPr>
          <w:rFonts w:ascii="Times New Roman" w:hAnsi="Times New Roman"/>
          <w:sz w:val="24"/>
          <w:szCs w:val="24"/>
        </w:rPr>
        <w:t>Pro</w:t>
      </w:r>
      <w:bookmarkEnd w:id="8"/>
      <w:r w:rsidRPr="004D610D">
        <w:rPr>
          <w:rFonts w:ascii="Times New Roman" w:hAnsi="Times New Roman"/>
          <w:sz w:val="24"/>
          <w:szCs w:val="24"/>
        </w:rPr>
        <w:t>blem Statement</w:t>
      </w:r>
      <w:bookmarkEnd w:id="10"/>
    </w:p>
    <w:p w14:paraId="1320491A" w14:textId="77777777" w:rsidR="00AA741B" w:rsidRDefault="00AA741B" w:rsidP="004D610D">
      <w:pPr>
        <w:ind w:left="810"/>
        <w:rPr>
          <w:color w:val="008000"/>
          <w:sz w:val="24"/>
        </w:rPr>
      </w:pPr>
      <w:r w:rsidRPr="007450FA">
        <w:rPr>
          <w:color w:val="008000"/>
          <w:sz w:val="24"/>
        </w:rPr>
        <w:t>This section describes the business problem that this project was created to address.  The problem may be process, technology, or product/service oriented.  This section should not include any discussion related to the solution.</w:t>
      </w:r>
    </w:p>
    <w:p w14:paraId="58A1329A" w14:textId="77777777" w:rsidR="007450FA" w:rsidRPr="007450FA" w:rsidRDefault="007450FA" w:rsidP="007450FA">
      <w:pPr>
        <w:ind w:left="360"/>
        <w:rPr>
          <w:sz w:val="24"/>
        </w:rPr>
      </w:pPr>
    </w:p>
    <w:p w14:paraId="3B1F14B7" w14:textId="77777777" w:rsidR="00AA741B" w:rsidRDefault="00AA741B" w:rsidP="004D610D">
      <w:pPr>
        <w:ind w:left="810"/>
        <w:rPr>
          <w:sz w:val="24"/>
        </w:rPr>
      </w:pPr>
      <w:r w:rsidRPr="007450FA">
        <w:rPr>
          <w:sz w:val="24"/>
        </w:rPr>
        <w:t>Since its inception, Smith Consulting has relied upon a mainframe system to manage payroll and other administrative employee functions.  As the number of employees grows, so does the burden placed upon headquarters to effectively manage the company’s administration at acceptable levels.  In the last two years Smith Consulting has hired 5 employees into overhead positions to help manage and run the day to day administration operations.  These positions provide little or no return on investment as they are not billable positions and only maintain the status quo; they do nothing to improve the management of the company’s administration.  Additionally, employees must currently call their regional managers to enter their work hours and raise any concerns regarding payroll and administrative tasks.  This places a large burden on managers who much balance these requirements with their day to day billable tasks.</w:t>
      </w:r>
    </w:p>
    <w:p w14:paraId="326A70FF" w14:textId="77777777" w:rsidR="007450FA" w:rsidRPr="007450FA" w:rsidRDefault="007450FA" w:rsidP="004D610D">
      <w:pPr>
        <w:ind w:left="810"/>
        <w:rPr>
          <w:sz w:val="24"/>
        </w:rPr>
      </w:pPr>
    </w:p>
    <w:p w14:paraId="387DA92D" w14:textId="77777777" w:rsidR="00AA741B" w:rsidRDefault="00AA741B" w:rsidP="004D610D">
      <w:pPr>
        <w:ind w:left="810"/>
        <w:rPr>
          <w:sz w:val="24"/>
        </w:rPr>
      </w:pPr>
      <w:r w:rsidRPr="007450FA">
        <w:rPr>
          <w:sz w:val="24"/>
        </w:rPr>
        <w:t>Reporting is another problem area associated with the legacy mainframe system.  All weekly and monthly financial reports must be generated manually which allows for a high probability of error and require significant amounts of time.  These manual tasks further add to the burden and expense of the company.</w:t>
      </w:r>
    </w:p>
    <w:p w14:paraId="47CFE236" w14:textId="77777777" w:rsidR="007450FA" w:rsidRPr="007450FA" w:rsidRDefault="007450FA" w:rsidP="004D610D">
      <w:pPr>
        <w:ind w:left="810"/>
        <w:rPr>
          <w:sz w:val="24"/>
        </w:rPr>
      </w:pPr>
    </w:p>
    <w:p w14:paraId="0D261AAC" w14:textId="77777777" w:rsidR="00AA741B" w:rsidRPr="004D610D" w:rsidRDefault="00AA741B" w:rsidP="004D610D">
      <w:pPr>
        <w:pStyle w:val="Heading2"/>
        <w:numPr>
          <w:ilvl w:val="1"/>
          <w:numId w:val="41"/>
        </w:numPr>
        <w:jc w:val="left"/>
        <w:rPr>
          <w:rFonts w:ascii="Times New Roman" w:hAnsi="Times New Roman"/>
          <w:sz w:val="24"/>
          <w:szCs w:val="24"/>
        </w:rPr>
      </w:pPr>
      <w:bookmarkStart w:id="11" w:name="_Toc275107514"/>
      <w:r w:rsidRPr="004D610D">
        <w:rPr>
          <w:rFonts w:ascii="Times New Roman" w:hAnsi="Times New Roman"/>
          <w:sz w:val="24"/>
          <w:szCs w:val="24"/>
        </w:rPr>
        <w:t>Organizational Impact</w:t>
      </w:r>
      <w:bookmarkEnd w:id="11"/>
    </w:p>
    <w:p w14:paraId="09D9DEED" w14:textId="77777777" w:rsidR="00AA741B" w:rsidRDefault="00AA741B" w:rsidP="004D610D">
      <w:pPr>
        <w:ind w:left="810"/>
        <w:rPr>
          <w:color w:val="008000"/>
          <w:sz w:val="24"/>
        </w:rPr>
      </w:pPr>
      <w:r w:rsidRPr="007450FA">
        <w:rPr>
          <w:color w:val="008000"/>
          <w:sz w:val="24"/>
        </w:rPr>
        <w:t xml:space="preserve">This section describes how the proposed project will modify or affect the organizational processes, tools, hardware, and/or software.  It should also explain any new roles which would be created or how existing roles may change </w:t>
      </w:r>
      <w:proofErr w:type="gramStart"/>
      <w:r w:rsidRPr="007450FA">
        <w:rPr>
          <w:color w:val="008000"/>
          <w:sz w:val="24"/>
        </w:rPr>
        <w:t>as a result of</w:t>
      </w:r>
      <w:proofErr w:type="gramEnd"/>
      <w:r w:rsidRPr="007450FA">
        <w:rPr>
          <w:color w:val="008000"/>
          <w:sz w:val="24"/>
        </w:rPr>
        <w:t xml:space="preserve"> the project.</w:t>
      </w:r>
    </w:p>
    <w:p w14:paraId="0649E48C" w14:textId="77777777" w:rsidR="007450FA" w:rsidRPr="007450FA" w:rsidRDefault="007450FA" w:rsidP="007450FA">
      <w:pPr>
        <w:ind w:left="360"/>
        <w:rPr>
          <w:sz w:val="24"/>
        </w:rPr>
      </w:pPr>
    </w:p>
    <w:p w14:paraId="5BD1760C" w14:textId="77777777" w:rsidR="00AA741B" w:rsidRPr="007450FA" w:rsidRDefault="00AA741B" w:rsidP="004D610D">
      <w:pPr>
        <w:ind w:left="810"/>
        <w:rPr>
          <w:sz w:val="24"/>
        </w:rPr>
      </w:pPr>
      <w:r w:rsidRPr="007450FA">
        <w:rPr>
          <w:sz w:val="24"/>
        </w:rPr>
        <w:t xml:space="preserve">The WP Project will impact Smith Consulting in several ways.  The following provides a high-level explanation of how the organization, tools, processes, and roles and responsibilities will be affected </w:t>
      </w:r>
      <w:proofErr w:type="gramStart"/>
      <w:r w:rsidRPr="007450FA">
        <w:rPr>
          <w:sz w:val="24"/>
        </w:rPr>
        <w:t>as a result of</w:t>
      </w:r>
      <w:proofErr w:type="gramEnd"/>
      <w:r w:rsidRPr="007450FA">
        <w:rPr>
          <w:sz w:val="24"/>
        </w:rPr>
        <w:t xml:space="preserve"> the WP Project implementation:</w:t>
      </w:r>
    </w:p>
    <w:p w14:paraId="0DAA8420" w14:textId="77777777" w:rsidR="00AA741B" w:rsidRDefault="00AA741B" w:rsidP="004D610D">
      <w:pPr>
        <w:ind w:left="810"/>
        <w:rPr>
          <w:sz w:val="24"/>
        </w:rPr>
      </w:pPr>
      <w:r w:rsidRPr="007450FA">
        <w:rPr>
          <w:sz w:val="24"/>
        </w:rPr>
        <w:t>Tools:  the existing legacy administration platform will be phased out completely as the WP Project is stood up and becomes operational.  This will require training employees on the WP tools and their use in support of other organizational tools.</w:t>
      </w:r>
    </w:p>
    <w:p w14:paraId="619B8A54" w14:textId="77777777" w:rsidR="007450FA" w:rsidRPr="007450FA" w:rsidRDefault="007450FA" w:rsidP="004D610D">
      <w:pPr>
        <w:ind w:left="810"/>
        <w:rPr>
          <w:sz w:val="24"/>
        </w:rPr>
      </w:pPr>
    </w:p>
    <w:p w14:paraId="27169607" w14:textId="77777777" w:rsidR="00AA741B" w:rsidRPr="007450FA" w:rsidRDefault="00AA741B" w:rsidP="004D610D">
      <w:pPr>
        <w:ind w:left="810"/>
        <w:rPr>
          <w:sz w:val="24"/>
        </w:rPr>
      </w:pPr>
      <w:r w:rsidRPr="007450FA">
        <w:rPr>
          <w:sz w:val="24"/>
        </w:rPr>
        <w:t xml:space="preserve">Processes:  with the WP Project comes more efficient and streamlined administrative and payroll processes.  This improved efficiency will lessen the burden on managers and provide autonomy to employees in managing their administrative and payroll tasks and actions.  </w:t>
      </w:r>
    </w:p>
    <w:p w14:paraId="28865865" w14:textId="77777777" w:rsidR="00AA741B" w:rsidRDefault="00AA741B" w:rsidP="004D610D">
      <w:pPr>
        <w:ind w:left="810"/>
        <w:rPr>
          <w:sz w:val="24"/>
        </w:rPr>
      </w:pPr>
      <w:r w:rsidRPr="007450FA">
        <w:rPr>
          <w:sz w:val="24"/>
        </w:rPr>
        <w:t>Roles and Responsibilities: in addition to the WP Project allowing greater autonomy to employees and less burden on managers, the manpower required to appropriately staff human resources and payroll departments will be reduced.  While we greatly value our employees, the reduction of non-billable overhead positions will directly reflect in our bottom line and provide an immediate return on our investment.  The new platform will be managed by the IT group and we do not anticipate any changes to IT staffing requirements.</w:t>
      </w:r>
    </w:p>
    <w:p w14:paraId="44F9E9F7" w14:textId="77777777" w:rsidR="007450FA" w:rsidRPr="007450FA" w:rsidRDefault="007450FA" w:rsidP="004D610D">
      <w:pPr>
        <w:ind w:left="810"/>
        <w:rPr>
          <w:sz w:val="24"/>
        </w:rPr>
      </w:pPr>
    </w:p>
    <w:p w14:paraId="42918950" w14:textId="77777777" w:rsidR="00AA741B" w:rsidRDefault="00AA741B" w:rsidP="004D610D">
      <w:pPr>
        <w:ind w:left="810"/>
        <w:rPr>
          <w:sz w:val="24"/>
        </w:rPr>
      </w:pPr>
      <w:r w:rsidRPr="007450FA">
        <w:rPr>
          <w:sz w:val="24"/>
        </w:rPr>
        <w:t>Hardware/Software:  in addition to the software and licensing for the project, Smith Consulting will be required to purchase additional servers to accommodate the platform and its anticipated</w:t>
      </w:r>
      <w:r w:rsidR="007450FA">
        <w:rPr>
          <w:sz w:val="24"/>
        </w:rPr>
        <w:t xml:space="preserve"> growth for the next 10 years.</w:t>
      </w:r>
    </w:p>
    <w:p w14:paraId="644DA112" w14:textId="77777777" w:rsidR="007450FA" w:rsidRPr="007450FA" w:rsidRDefault="007450FA" w:rsidP="004D610D">
      <w:pPr>
        <w:ind w:left="810"/>
        <w:rPr>
          <w:sz w:val="24"/>
        </w:rPr>
      </w:pPr>
    </w:p>
    <w:p w14:paraId="112915AB" w14:textId="77777777" w:rsidR="00AA741B" w:rsidRPr="004D610D" w:rsidRDefault="00AA741B" w:rsidP="004D610D">
      <w:pPr>
        <w:pStyle w:val="Heading2"/>
        <w:numPr>
          <w:ilvl w:val="1"/>
          <w:numId w:val="41"/>
        </w:numPr>
        <w:jc w:val="left"/>
        <w:rPr>
          <w:rFonts w:ascii="Times New Roman" w:hAnsi="Times New Roman"/>
          <w:sz w:val="24"/>
          <w:szCs w:val="24"/>
        </w:rPr>
      </w:pPr>
      <w:bookmarkStart w:id="12" w:name="_Toc275107515"/>
      <w:r w:rsidRPr="004D610D">
        <w:rPr>
          <w:rFonts w:ascii="Times New Roman" w:hAnsi="Times New Roman"/>
          <w:sz w:val="24"/>
          <w:szCs w:val="24"/>
        </w:rPr>
        <w:t>Technology Migration</w:t>
      </w:r>
      <w:bookmarkEnd w:id="12"/>
    </w:p>
    <w:p w14:paraId="70310AB3" w14:textId="77777777" w:rsidR="00AA741B" w:rsidRPr="00D868FB" w:rsidRDefault="00AA741B" w:rsidP="004D610D">
      <w:pPr>
        <w:ind w:left="810"/>
        <w:rPr>
          <w:color w:val="008000"/>
          <w:sz w:val="24"/>
        </w:rPr>
      </w:pPr>
      <w:r w:rsidRPr="00D868FB">
        <w:rPr>
          <w:color w:val="008000"/>
          <w:sz w:val="24"/>
        </w:rPr>
        <w:t xml:space="preserve">This section provides a high-level overview of how the new technology will be implemented and how data from the legacy technology will be migrated.  This section should also explain any outstanding technical requirements and obstacles which need to be addressed.  </w:t>
      </w:r>
    </w:p>
    <w:p w14:paraId="24745D1B" w14:textId="77777777" w:rsidR="00AA741B" w:rsidRDefault="00AA741B" w:rsidP="00AA741B">
      <w:pPr>
        <w:ind w:left="180"/>
        <w:rPr>
          <w:color w:val="0000FF"/>
          <w:sz w:val="24"/>
          <w:szCs w:val="24"/>
        </w:rPr>
      </w:pPr>
    </w:p>
    <w:p w14:paraId="1F2493D3" w14:textId="77777777" w:rsidR="00AA741B" w:rsidRPr="00D868FB" w:rsidRDefault="00AA741B" w:rsidP="004D610D">
      <w:pPr>
        <w:ind w:left="810"/>
        <w:rPr>
          <w:sz w:val="24"/>
        </w:rPr>
      </w:pPr>
      <w:proofErr w:type="gramStart"/>
      <w:r w:rsidRPr="00D868FB">
        <w:rPr>
          <w:sz w:val="24"/>
        </w:rPr>
        <w:t>In order to</w:t>
      </w:r>
      <w:proofErr w:type="gramEnd"/>
      <w:r w:rsidRPr="00D868FB">
        <w:rPr>
          <w:sz w:val="24"/>
        </w:rPr>
        <w:t xml:space="preserve"> effectively migrate existing data from our legacy platform to the new Web-based platform, a phased approach has been developed which will result in minimal/no disruption to day to day operations, administration, and payroll activities.  The following is a high-level overview of the phased approach:</w:t>
      </w:r>
    </w:p>
    <w:p w14:paraId="5947D646" w14:textId="77777777" w:rsidR="00AA741B" w:rsidRPr="00D868FB" w:rsidRDefault="00AA741B" w:rsidP="004D610D">
      <w:pPr>
        <w:ind w:left="810"/>
        <w:rPr>
          <w:sz w:val="24"/>
        </w:rPr>
      </w:pPr>
    </w:p>
    <w:p w14:paraId="33F4265A" w14:textId="77777777" w:rsidR="00AA741B" w:rsidRPr="00D868FB" w:rsidRDefault="00AA741B" w:rsidP="004D610D">
      <w:pPr>
        <w:ind w:left="810"/>
        <w:rPr>
          <w:sz w:val="24"/>
        </w:rPr>
      </w:pPr>
      <w:r w:rsidRPr="00D868FB">
        <w:rPr>
          <w:sz w:val="24"/>
        </w:rPr>
        <w:t xml:space="preserve">Phase I:  Hardware/Software will be </w:t>
      </w:r>
      <w:proofErr w:type="gramStart"/>
      <w:r w:rsidRPr="00D868FB">
        <w:rPr>
          <w:sz w:val="24"/>
        </w:rPr>
        <w:t>purchased</w:t>
      </w:r>
      <w:proofErr w:type="gramEnd"/>
      <w:r w:rsidRPr="00D868FB">
        <w:rPr>
          <w:sz w:val="24"/>
        </w:rPr>
        <w:t xml:space="preserve"> and the WP system will be created in the web-based environment and tested by the IT development group.</w:t>
      </w:r>
    </w:p>
    <w:p w14:paraId="38702C41" w14:textId="77777777" w:rsidR="00AA741B" w:rsidRPr="00D868FB" w:rsidRDefault="00AA741B" w:rsidP="004D610D">
      <w:pPr>
        <w:ind w:left="810"/>
        <w:rPr>
          <w:sz w:val="24"/>
        </w:rPr>
      </w:pPr>
    </w:p>
    <w:p w14:paraId="425E801F" w14:textId="77777777" w:rsidR="00AA741B" w:rsidRPr="00D868FB" w:rsidRDefault="00AA741B" w:rsidP="004D610D">
      <w:pPr>
        <w:ind w:left="810"/>
        <w:rPr>
          <w:sz w:val="24"/>
        </w:rPr>
      </w:pPr>
      <w:r w:rsidRPr="00D868FB">
        <w:rPr>
          <w:sz w:val="24"/>
        </w:rPr>
        <w:lastRenderedPageBreak/>
        <w:t xml:space="preserve">Phase II:  IT group will stand up a temporary legacy platform in the technology lab to be used for day to day operations for payroll and administration activities.  This will be used as a backup system </w:t>
      </w:r>
      <w:proofErr w:type="gramStart"/>
      <w:r w:rsidRPr="00D868FB">
        <w:rPr>
          <w:sz w:val="24"/>
        </w:rPr>
        <w:t>and also</w:t>
      </w:r>
      <w:proofErr w:type="gramEnd"/>
      <w:r w:rsidRPr="00D868FB">
        <w:rPr>
          <w:sz w:val="24"/>
        </w:rPr>
        <w:t xml:space="preserve"> to archive all data from the company mainframe.</w:t>
      </w:r>
    </w:p>
    <w:p w14:paraId="3E65FC2E" w14:textId="77777777" w:rsidR="00AA741B" w:rsidRPr="00D868FB" w:rsidRDefault="00AA741B" w:rsidP="004D610D">
      <w:pPr>
        <w:ind w:left="810"/>
        <w:rPr>
          <w:sz w:val="24"/>
        </w:rPr>
      </w:pPr>
    </w:p>
    <w:p w14:paraId="69883F29" w14:textId="77777777" w:rsidR="00AA741B" w:rsidRPr="00D868FB" w:rsidRDefault="00AA741B" w:rsidP="004D610D">
      <w:pPr>
        <w:ind w:left="810"/>
        <w:rPr>
          <w:sz w:val="24"/>
        </w:rPr>
      </w:pPr>
      <w:r w:rsidRPr="00D868FB">
        <w:rPr>
          <w:sz w:val="24"/>
        </w:rPr>
        <w:t xml:space="preserve">Phase III:  The web-based platform will be populated with all current payroll and administrative data.  This must be done in conjunction with the end of a pay cycle.  </w:t>
      </w:r>
    </w:p>
    <w:p w14:paraId="2AEBE88E" w14:textId="77777777" w:rsidR="00AA741B" w:rsidRPr="00D868FB" w:rsidRDefault="00AA741B" w:rsidP="004D610D">
      <w:pPr>
        <w:ind w:left="810"/>
        <w:rPr>
          <w:sz w:val="24"/>
        </w:rPr>
      </w:pPr>
    </w:p>
    <w:p w14:paraId="37454F33" w14:textId="77777777" w:rsidR="00AA741B" w:rsidRPr="00D868FB" w:rsidRDefault="00AA741B" w:rsidP="004D610D">
      <w:pPr>
        <w:ind w:left="810"/>
        <w:rPr>
          <w:sz w:val="24"/>
        </w:rPr>
      </w:pPr>
      <w:r w:rsidRPr="00D868FB">
        <w:rPr>
          <w:sz w:val="24"/>
        </w:rPr>
        <w:t>Phase IV:  All employees will receive training on the new web-based platform.</w:t>
      </w:r>
    </w:p>
    <w:p w14:paraId="78FC3988" w14:textId="77777777" w:rsidR="00AA741B" w:rsidRPr="00D868FB" w:rsidRDefault="00AA741B" w:rsidP="004D610D">
      <w:pPr>
        <w:ind w:left="810"/>
        <w:rPr>
          <w:sz w:val="24"/>
        </w:rPr>
      </w:pPr>
    </w:p>
    <w:p w14:paraId="7F3806B8" w14:textId="77777777" w:rsidR="00AA741B" w:rsidRPr="00D868FB" w:rsidRDefault="00AA741B" w:rsidP="004D610D">
      <w:pPr>
        <w:ind w:left="810"/>
        <w:rPr>
          <w:sz w:val="24"/>
        </w:rPr>
      </w:pPr>
      <w:r w:rsidRPr="00D868FB">
        <w:rPr>
          <w:sz w:val="24"/>
        </w:rPr>
        <w:t xml:space="preserve">Phase V: The web-based platform will go </w:t>
      </w:r>
      <w:proofErr w:type="gramStart"/>
      <w:r w:rsidRPr="00D868FB">
        <w:rPr>
          <w:sz w:val="24"/>
        </w:rPr>
        <w:t>live</w:t>
      </w:r>
      <w:proofErr w:type="gramEnd"/>
      <w:r w:rsidRPr="00D868FB">
        <w:rPr>
          <w:sz w:val="24"/>
        </w:rPr>
        <w:t xml:space="preserve"> and the legacy mainframe system will be archived and stood down.</w:t>
      </w:r>
    </w:p>
    <w:p w14:paraId="2366CBD6" w14:textId="77777777" w:rsidR="00AA741B" w:rsidRPr="00D868FB" w:rsidRDefault="00AA741B" w:rsidP="004D610D">
      <w:pPr>
        <w:ind w:left="810"/>
        <w:rPr>
          <w:sz w:val="24"/>
        </w:rPr>
      </w:pPr>
    </w:p>
    <w:p w14:paraId="39A6A87C" w14:textId="77777777" w:rsidR="00AA741B" w:rsidRPr="00D868FB" w:rsidRDefault="00AA741B" w:rsidP="004D610D">
      <w:pPr>
        <w:pStyle w:val="Heading1"/>
        <w:numPr>
          <w:ilvl w:val="0"/>
          <w:numId w:val="41"/>
        </w:numPr>
        <w:jc w:val="left"/>
        <w:rPr>
          <w:smallCaps/>
          <w:sz w:val="28"/>
          <w:szCs w:val="28"/>
        </w:rPr>
      </w:pPr>
      <w:bookmarkStart w:id="13" w:name="_Toc275107516"/>
      <w:bookmarkEnd w:id="7"/>
      <w:r w:rsidRPr="00D868FB">
        <w:rPr>
          <w:smallCaps/>
          <w:sz w:val="28"/>
          <w:szCs w:val="28"/>
        </w:rPr>
        <w:t>Project Overview</w:t>
      </w:r>
      <w:bookmarkEnd w:id="13"/>
    </w:p>
    <w:p w14:paraId="499A6B6C" w14:textId="77777777" w:rsidR="00AA741B" w:rsidRPr="00D868FB" w:rsidRDefault="00AA741B" w:rsidP="004D610D">
      <w:pPr>
        <w:ind w:left="360"/>
        <w:rPr>
          <w:color w:val="008000"/>
          <w:sz w:val="24"/>
        </w:rPr>
      </w:pPr>
      <w:r w:rsidRPr="00D868FB">
        <w:rPr>
          <w:color w:val="008000"/>
          <w:sz w:val="24"/>
        </w:rPr>
        <w:t>This section describes high-level information about the project to include a description, goals and objectives, performance criteria, assumptions, constraints, and milestones.  This section consolidates all project-specific information into one chapter and allows for an easy understanding of the project since the baseline business problem, impacts, and recommendations have already been established.</w:t>
      </w:r>
    </w:p>
    <w:p w14:paraId="4417E7EC" w14:textId="77777777" w:rsidR="00AA741B" w:rsidRDefault="00AA741B" w:rsidP="00AA741B">
      <w:pPr>
        <w:rPr>
          <w:color w:val="0033CC"/>
          <w:sz w:val="24"/>
          <w:szCs w:val="24"/>
        </w:rPr>
      </w:pPr>
    </w:p>
    <w:p w14:paraId="642932D5" w14:textId="77777777" w:rsidR="00AA741B" w:rsidRPr="00D868FB" w:rsidRDefault="00AA741B" w:rsidP="004D610D">
      <w:pPr>
        <w:ind w:left="360"/>
        <w:rPr>
          <w:sz w:val="24"/>
        </w:rPr>
      </w:pPr>
      <w:r w:rsidRPr="00D868FB">
        <w:rPr>
          <w:sz w:val="24"/>
        </w:rPr>
        <w:t>The WP Project overview provides detail for how this project will address Smith Consulting’s business problem.  The overview consists of a project description, goals and objectives for the WP Project, project performance criteria, project assumptions, constraints, and major milestones.  As the project is approved and moves forward, each of these components will be expanded to include a greater level of detail in working toward the project plan.</w:t>
      </w:r>
    </w:p>
    <w:p w14:paraId="1B8FF703" w14:textId="77777777" w:rsidR="00AA741B" w:rsidRDefault="00AA741B" w:rsidP="00AA741B">
      <w:pPr>
        <w:rPr>
          <w:color w:val="0033CC"/>
          <w:sz w:val="24"/>
          <w:szCs w:val="24"/>
        </w:rPr>
      </w:pPr>
    </w:p>
    <w:p w14:paraId="7D03FB90" w14:textId="77777777" w:rsidR="00AA741B" w:rsidRPr="004D610D" w:rsidRDefault="00AA741B" w:rsidP="004D610D">
      <w:pPr>
        <w:pStyle w:val="Heading2"/>
        <w:numPr>
          <w:ilvl w:val="1"/>
          <w:numId w:val="41"/>
        </w:numPr>
        <w:jc w:val="left"/>
        <w:rPr>
          <w:rFonts w:ascii="Times New Roman" w:hAnsi="Times New Roman"/>
          <w:sz w:val="24"/>
          <w:szCs w:val="24"/>
        </w:rPr>
      </w:pPr>
      <w:bookmarkStart w:id="14" w:name="_Toc261333355"/>
      <w:bookmarkStart w:id="15" w:name="_Toc275107517"/>
      <w:r w:rsidRPr="004D610D">
        <w:rPr>
          <w:rFonts w:ascii="Times New Roman" w:hAnsi="Times New Roman"/>
          <w:sz w:val="24"/>
          <w:szCs w:val="24"/>
        </w:rPr>
        <w:t xml:space="preserve">Project </w:t>
      </w:r>
      <w:bookmarkEnd w:id="14"/>
      <w:r w:rsidRPr="004D610D">
        <w:rPr>
          <w:rFonts w:ascii="Times New Roman" w:hAnsi="Times New Roman"/>
          <w:sz w:val="24"/>
          <w:szCs w:val="24"/>
        </w:rPr>
        <w:t>Description</w:t>
      </w:r>
      <w:bookmarkEnd w:id="15"/>
    </w:p>
    <w:p w14:paraId="1CD6BC79" w14:textId="77777777" w:rsidR="00AA741B" w:rsidRPr="00665542" w:rsidRDefault="00AA741B" w:rsidP="004D610D">
      <w:pPr>
        <w:ind w:left="810"/>
        <w:rPr>
          <w:color w:val="008000"/>
          <w:sz w:val="24"/>
        </w:rPr>
      </w:pPr>
      <w:r w:rsidRPr="00D868FB">
        <w:rPr>
          <w:color w:val="008000"/>
          <w:sz w:val="24"/>
        </w:rPr>
        <w:t xml:space="preserve">This section describes the approach the project will use to address the business problem(s).  This includes what the project will consist of, a general description of how </w:t>
      </w:r>
      <w:r w:rsidRPr="00665542">
        <w:rPr>
          <w:color w:val="008000"/>
          <w:sz w:val="24"/>
        </w:rPr>
        <w:t>it will be executed, and the purpose of it.</w:t>
      </w:r>
    </w:p>
    <w:p w14:paraId="75093CDB" w14:textId="77777777" w:rsidR="00AA741B" w:rsidRPr="004D610D" w:rsidRDefault="00AA741B" w:rsidP="004D610D">
      <w:pPr>
        <w:ind w:left="810"/>
        <w:rPr>
          <w:sz w:val="24"/>
        </w:rPr>
      </w:pPr>
    </w:p>
    <w:p w14:paraId="7E7081A9" w14:textId="77777777" w:rsidR="00AA741B" w:rsidRPr="00D868FB" w:rsidRDefault="00AA741B" w:rsidP="004D610D">
      <w:pPr>
        <w:ind w:left="810"/>
        <w:rPr>
          <w:sz w:val="24"/>
        </w:rPr>
      </w:pPr>
      <w:r w:rsidRPr="00D868FB">
        <w:rPr>
          <w:sz w:val="24"/>
        </w:rPr>
        <w:t xml:space="preserve">The WP Project will review and analyze several potential products to replace Smith Consulting’s legacy payroll and administration mainframe system with a web-based platform.  This will be done by determining and selecting a product which adequately replaces our existing system and still allows for growth for the next 10 years.  Once selected, the project will replace our existing system in a phased implementation approach and be completed once the new system is operational and the legacy system is archived and no longer in use.  </w:t>
      </w:r>
    </w:p>
    <w:p w14:paraId="3D2B2402" w14:textId="77777777" w:rsidR="00AA741B" w:rsidRPr="00D868FB" w:rsidRDefault="00AA741B" w:rsidP="004D610D">
      <w:pPr>
        <w:ind w:left="810"/>
        <w:rPr>
          <w:sz w:val="24"/>
        </w:rPr>
      </w:pPr>
    </w:p>
    <w:p w14:paraId="3B11450E" w14:textId="77777777" w:rsidR="00AA741B" w:rsidRPr="00D868FB" w:rsidRDefault="00AA741B" w:rsidP="004D610D">
      <w:pPr>
        <w:ind w:left="810"/>
        <w:rPr>
          <w:sz w:val="24"/>
        </w:rPr>
      </w:pPr>
      <w:r w:rsidRPr="00D868FB">
        <w:rPr>
          <w:sz w:val="24"/>
        </w:rPr>
        <w:t xml:space="preserve">This project will result in greater efficiency of day to day payroll and administrative operations and reporting, significantly lower overhead costs, and reduced turnover </w:t>
      </w:r>
      <w:proofErr w:type="gramStart"/>
      <w:r w:rsidRPr="00D868FB">
        <w:rPr>
          <w:sz w:val="24"/>
        </w:rPr>
        <w:t>as a result of</w:t>
      </w:r>
      <w:proofErr w:type="gramEnd"/>
      <w:r w:rsidRPr="00D868FB">
        <w:rPr>
          <w:sz w:val="24"/>
        </w:rPr>
        <w:t xml:space="preserve"> providing employees with greater autonomy and flexibility.  Additionally, managers will once again be focused on billable tasks instead of utilizing a significant portion of their time on non-billable administrative tasks.  </w:t>
      </w:r>
    </w:p>
    <w:p w14:paraId="20930C3F" w14:textId="77777777" w:rsidR="00AA741B" w:rsidRPr="00D868FB" w:rsidRDefault="00AA741B" w:rsidP="004D610D">
      <w:pPr>
        <w:ind w:left="810"/>
        <w:rPr>
          <w:sz w:val="24"/>
        </w:rPr>
      </w:pPr>
    </w:p>
    <w:p w14:paraId="44497E6A" w14:textId="77777777" w:rsidR="00AA741B" w:rsidRPr="00D868FB" w:rsidRDefault="00AA741B" w:rsidP="004D610D">
      <w:pPr>
        <w:ind w:left="810"/>
        <w:rPr>
          <w:sz w:val="24"/>
        </w:rPr>
      </w:pPr>
      <w:r w:rsidRPr="00D868FB">
        <w:rPr>
          <w:sz w:val="24"/>
        </w:rPr>
        <w:lastRenderedPageBreak/>
        <w:t xml:space="preserve">Smith Consulting will issue a Request for Information </w:t>
      </w:r>
      <w:proofErr w:type="gramStart"/>
      <w:r w:rsidRPr="00D868FB">
        <w:rPr>
          <w:sz w:val="24"/>
        </w:rPr>
        <w:t>in order to</w:t>
      </w:r>
      <w:proofErr w:type="gramEnd"/>
      <w:r w:rsidRPr="00D868FB">
        <w:rPr>
          <w:sz w:val="24"/>
        </w:rPr>
        <w:t xml:space="preserve"> determine which products are immediately available to meet our business needs.  Once the product is acquired, all implementation and data population will be conducted with internal resources.  </w:t>
      </w:r>
    </w:p>
    <w:p w14:paraId="528384D2" w14:textId="77777777" w:rsidR="00AA741B" w:rsidRPr="00D868FB" w:rsidRDefault="00AA741B" w:rsidP="004D610D">
      <w:pPr>
        <w:ind w:left="810"/>
        <w:rPr>
          <w:sz w:val="24"/>
        </w:rPr>
      </w:pPr>
    </w:p>
    <w:p w14:paraId="1A8B3DBD" w14:textId="77777777" w:rsidR="00AA741B" w:rsidRPr="004D610D" w:rsidRDefault="00AA741B" w:rsidP="004D610D">
      <w:pPr>
        <w:pStyle w:val="Heading2"/>
        <w:numPr>
          <w:ilvl w:val="1"/>
          <w:numId w:val="41"/>
        </w:numPr>
        <w:jc w:val="left"/>
        <w:rPr>
          <w:rFonts w:ascii="Times New Roman" w:hAnsi="Times New Roman"/>
          <w:sz w:val="24"/>
          <w:szCs w:val="24"/>
        </w:rPr>
      </w:pPr>
      <w:bookmarkStart w:id="16" w:name="_Toc275107518"/>
      <w:r w:rsidRPr="004D610D">
        <w:rPr>
          <w:rFonts w:ascii="Times New Roman" w:hAnsi="Times New Roman"/>
          <w:sz w:val="24"/>
          <w:szCs w:val="24"/>
        </w:rPr>
        <w:t>Goals and Objectives</w:t>
      </w:r>
      <w:bookmarkEnd w:id="16"/>
    </w:p>
    <w:p w14:paraId="6ACC4024" w14:textId="77777777" w:rsidR="00AA741B" w:rsidRPr="00D868FB" w:rsidRDefault="00AA741B" w:rsidP="004D610D">
      <w:pPr>
        <w:ind w:left="810"/>
        <w:rPr>
          <w:color w:val="008000"/>
          <w:sz w:val="24"/>
        </w:rPr>
      </w:pPr>
      <w:r w:rsidRPr="00D868FB">
        <w:rPr>
          <w:color w:val="008000"/>
          <w:sz w:val="24"/>
        </w:rPr>
        <w:t xml:space="preserve">This section lists the business goals and objectives which are supported by the project and how the project will address them. </w:t>
      </w:r>
    </w:p>
    <w:p w14:paraId="38C5A608" w14:textId="77777777" w:rsidR="00AA741B" w:rsidRPr="00D868FB" w:rsidRDefault="00AA741B" w:rsidP="004D610D">
      <w:pPr>
        <w:ind w:left="810"/>
        <w:rPr>
          <w:sz w:val="24"/>
        </w:rPr>
      </w:pPr>
    </w:p>
    <w:p w14:paraId="117F4B9D" w14:textId="77777777" w:rsidR="00AA741B" w:rsidRPr="00D868FB" w:rsidRDefault="00AA741B" w:rsidP="004D610D">
      <w:pPr>
        <w:ind w:left="810"/>
        <w:rPr>
          <w:sz w:val="24"/>
        </w:rPr>
      </w:pPr>
      <w:r w:rsidRPr="00D868FB">
        <w:rPr>
          <w:sz w:val="24"/>
        </w:rPr>
        <w:t>The WP Project directly supports several of the corporate goals and objectives established by Smith Consulting.  The following table lists the business goals and objectives that the WP Project supports and how it supports them:</w:t>
      </w:r>
    </w:p>
    <w:p w14:paraId="5B847D2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5670"/>
      </w:tblGrid>
      <w:tr w:rsidR="00AA741B" w14:paraId="0B464D19" w14:textId="77777777" w:rsidTr="00B51242">
        <w:trPr>
          <w:cantSplit/>
          <w:tblHeader/>
        </w:trPr>
        <w:tc>
          <w:tcPr>
            <w:tcW w:w="2790" w:type="dxa"/>
            <w:shd w:val="clear" w:color="auto" w:fill="E6E6E6"/>
            <w:vAlign w:val="center"/>
          </w:tcPr>
          <w:p w14:paraId="04C341EE" w14:textId="77777777" w:rsidR="00AA741B" w:rsidRDefault="00AA741B" w:rsidP="0074569A">
            <w:pPr>
              <w:pStyle w:val="TableText"/>
              <w:tabs>
                <w:tab w:val="left" w:pos="0"/>
              </w:tabs>
              <w:rPr>
                <w:b/>
                <w:bCs/>
                <w:sz w:val="16"/>
              </w:rPr>
            </w:pPr>
            <w:r>
              <w:rPr>
                <w:b/>
                <w:bCs/>
                <w:sz w:val="16"/>
              </w:rPr>
              <w:t>Business Goal/Objective</w:t>
            </w:r>
          </w:p>
        </w:tc>
        <w:tc>
          <w:tcPr>
            <w:tcW w:w="5670" w:type="dxa"/>
            <w:shd w:val="clear" w:color="auto" w:fill="E6E6E6"/>
            <w:vAlign w:val="center"/>
          </w:tcPr>
          <w:p w14:paraId="51C4F05F" w14:textId="77777777" w:rsidR="00AA741B" w:rsidRDefault="00AA741B" w:rsidP="0074569A">
            <w:pPr>
              <w:pStyle w:val="TableText"/>
              <w:tabs>
                <w:tab w:val="left" w:pos="90"/>
              </w:tabs>
              <w:rPr>
                <w:b/>
                <w:bCs/>
                <w:sz w:val="16"/>
              </w:rPr>
            </w:pPr>
            <w:r>
              <w:rPr>
                <w:b/>
                <w:bCs/>
                <w:sz w:val="16"/>
              </w:rPr>
              <w:t>Description</w:t>
            </w:r>
          </w:p>
        </w:tc>
      </w:tr>
      <w:tr w:rsidR="00AA741B" w14:paraId="52851D9B" w14:textId="77777777" w:rsidTr="00B51242">
        <w:trPr>
          <w:cantSplit/>
        </w:trPr>
        <w:tc>
          <w:tcPr>
            <w:tcW w:w="2790" w:type="dxa"/>
            <w:vAlign w:val="center"/>
          </w:tcPr>
          <w:p w14:paraId="230870BB" w14:textId="77777777" w:rsidR="00AA741B" w:rsidRDefault="00AA741B" w:rsidP="0074569A">
            <w:pPr>
              <w:pStyle w:val="TableText"/>
              <w:tabs>
                <w:tab w:val="left" w:pos="-252"/>
                <w:tab w:val="left" w:pos="-162"/>
                <w:tab w:val="left" w:pos="0"/>
              </w:tabs>
              <w:ind w:left="18" w:right="108"/>
            </w:pPr>
            <w:r>
              <w:t>Timely and accurate reporting</w:t>
            </w:r>
          </w:p>
        </w:tc>
        <w:tc>
          <w:tcPr>
            <w:tcW w:w="5670" w:type="dxa"/>
            <w:vAlign w:val="center"/>
          </w:tcPr>
          <w:p w14:paraId="15D975B3" w14:textId="77777777" w:rsidR="00AA741B" w:rsidRDefault="00AA741B" w:rsidP="0074569A">
            <w:pPr>
              <w:pStyle w:val="TableText"/>
              <w:tabs>
                <w:tab w:val="left" w:pos="90"/>
              </w:tabs>
            </w:pPr>
            <w:r>
              <w:t>Web based tool will allow real-time and accurate reporting of all payroll and administrative metrics</w:t>
            </w:r>
          </w:p>
        </w:tc>
      </w:tr>
      <w:tr w:rsidR="00AA741B" w14:paraId="68E694EF" w14:textId="77777777" w:rsidTr="00B51242">
        <w:trPr>
          <w:cantSplit/>
        </w:trPr>
        <w:tc>
          <w:tcPr>
            <w:tcW w:w="2790" w:type="dxa"/>
            <w:vAlign w:val="center"/>
          </w:tcPr>
          <w:p w14:paraId="57CDAB62" w14:textId="77777777" w:rsidR="00AA741B" w:rsidRDefault="00AA741B" w:rsidP="0074569A">
            <w:pPr>
              <w:pStyle w:val="TableText"/>
              <w:tabs>
                <w:tab w:val="left" w:pos="-522"/>
                <w:tab w:val="left" w:pos="0"/>
              </w:tabs>
            </w:pPr>
            <w:r>
              <w:t>Improve staff efficiency</w:t>
            </w:r>
          </w:p>
        </w:tc>
        <w:tc>
          <w:tcPr>
            <w:tcW w:w="5670" w:type="dxa"/>
            <w:vAlign w:val="center"/>
          </w:tcPr>
          <w:p w14:paraId="0834B3E9" w14:textId="77777777" w:rsidR="00AA741B" w:rsidRDefault="00AA741B" w:rsidP="0074569A">
            <w:pPr>
              <w:pStyle w:val="TableText"/>
              <w:tabs>
                <w:tab w:val="left" w:pos="90"/>
              </w:tabs>
            </w:pPr>
            <w:r>
              <w:t>Fewer HR and payroll staff required for managing these activities will improve efficiency</w:t>
            </w:r>
          </w:p>
        </w:tc>
      </w:tr>
      <w:tr w:rsidR="00AA741B" w14:paraId="57D8017B" w14:textId="77777777" w:rsidTr="00B51242">
        <w:trPr>
          <w:cantSplit/>
        </w:trPr>
        <w:tc>
          <w:tcPr>
            <w:tcW w:w="2790" w:type="dxa"/>
            <w:vAlign w:val="center"/>
          </w:tcPr>
          <w:p w14:paraId="70EC83DE" w14:textId="77777777" w:rsidR="00AA741B" w:rsidRDefault="00AA741B" w:rsidP="0074569A">
            <w:pPr>
              <w:pStyle w:val="TableText"/>
              <w:tabs>
                <w:tab w:val="left" w:pos="-522"/>
                <w:tab w:val="left" w:pos="0"/>
              </w:tabs>
            </w:pPr>
            <w:r>
              <w:t>Reduce employee turnover</w:t>
            </w:r>
          </w:p>
        </w:tc>
        <w:tc>
          <w:tcPr>
            <w:tcW w:w="5670" w:type="dxa"/>
            <w:vAlign w:val="center"/>
          </w:tcPr>
          <w:p w14:paraId="3C8BBCD5" w14:textId="77777777" w:rsidR="00AA741B" w:rsidRDefault="00AA741B" w:rsidP="0074569A">
            <w:pPr>
              <w:pStyle w:val="TableText"/>
              <w:tabs>
                <w:tab w:val="left" w:pos="90"/>
              </w:tabs>
            </w:pPr>
            <w:r>
              <w:t>Greater autonomy and flexibility will address employee concerns and allow managers to focus on billable tasks</w:t>
            </w:r>
          </w:p>
        </w:tc>
      </w:tr>
      <w:tr w:rsidR="00AA741B" w14:paraId="7767871C" w14:textId="77777777" w:rsidTr="00B51242">
        <w:trPr>
          <w:cantSplit/>
        </w:trPr>
        <w:tc>
          <w:tcPr>
            <w:tcW w:w="2790" w:type="dxa"/>
            <w:vAlign w:val="center"/>
          </w:tcPr>
          <w:p w14:paraId="14BDBE2D" w14:textId="77777777" w:rsidR="00AA741B" w:rsidRDefault="00AA741B" w:rsidP="0074569A">
            <w:pPr>
              <w:pStyle w:val="TableText"/>
              <w:tabs>
                <w:tab w:val="left" w:pos="-522"/>
                <w:tab w:val="left" w:pos="0"/>
              </w:tabs>
            </w:pPr>
            <w:r>
              <w:t>Reduce overhead costs</w:t>
            </w:r>
          </w:p>
        </w:tc>
        <w:tc>
          <w:tcPr>
            <w:tcW w:w="5670" w:type="dxa"/>
            <w:vAlign w:val="center"/>
          </w:tcPr>
          <w:p w14:paraId="4E358CCE" w14:textId="77777777" w:rsidR="00AA741B" w:rsidRDefault="00AA741B" w:rsidP="0074569A">
            <w:pPr>
              <w:pStyle w:val="TableText"/>
              <w:tabs>
                <w:tab w:val="left" w:pos="90"/>
              </w:tabs>
            </w:pPr>
            <w:r>
              <w:t>Fewer staff required will reduce the company’s overhead</w:t>
            </w:r>
          </w:p>
        </w:tc>
      </w:tr>
    </w:tbl>
    <w:p w14:paraId="59B739ED" w14:textId="77777777" w:rsidR="00AA741B" w:rsidRDefault="00AA741B" w:rsidP="00AA741B">
      <w:pPr>
        <w:tabs>
          <w:tab w:val="left" w:pos="90"/>
        </w:tabs>
        <w:rPr>
          <w:sz w:val="24"/>
          <w:szCs w:val="24"/>
        </w:rPr>
      </w:pPr>
    </w:p>
    <w:p w14:paraId="65362392" w14:textId="77777777" w:rsidR="00AA741B" w:rsidRPr="004D610D" w:rsidRDefault="00AA741B" w:rsidP="004D610D">
      <w:pPr>
        <w:pStyle w:val="Heading2"/>
        <w:numPr>
          <w:ilvl w:val="1"/>
          <w:numId w:val="41"/>
        </w:numPr>
        <w:jc w:val="left"/>
        <w:rPr>
          <w:rFonts w:ascii="Times New Roman" w:hAnsi="Times New Roman"/>
          <w:sz w:val="24"/>
          <w:szCs w:val="24"/>
        </w:rPr>
      </w:pPr>
      <w:bookmarkStart w:id="17" w:name="_Toc275107519"/>
      <w:r w:rsidRPr="004D610D">
        <w:rPr>
          <w:rFonts w:ascii="Times New Roman" w:hAnsi="Times New Roman"/>
          <w:sz w:val="24"/>
          <w:szCs w:val="24"/>
        </w:rPr>
        <w:t>Project Performance</w:t>
      </w:r>
      <w:bookmarkEnd w:id="17"/>
    </w:p>
    <w:p w14:paraId="68FF7626" w14:textId="77777777" w:rsidR="00AA741B" w:rsidRPr="00D868FB" w:rsidRDefault="00AA741B" w:rsidP="004D610D">
      <w:pPr>
        <w:ind w:left="810"/>
        <w:rPr>
          <w:color w:val="008000"/>
          <w:sz w:val="24"/>
        </w:rPr>
      </w:pPr>
      <w:r w:rsidRPr="00D868FB">
        <w:rPr>
          <w:color w:val="008000"/>
          <w:sz w:val="24"/>
        </w:rPr>
        <w:t xml:space="preserve">This section describes the measures that will be used to gauge the project’s performance and outcomes as they relate to key resources, processes, or services.  </w:t>
      </w:r>
    </w:p>
    <w:p w14:paraId="2B646F0A" w14:textId="77777777" w:rsidR="00AA741B" w:rsidRPr="004D610D" w:rsidRDefault="00AA741B" w:rsidP="004D610D">
      <w:pPr>
        <w:ind w:left="810"/>
        <w:rPr>
          <w:sz w:val="24"/>
        </w:rPr>
      </w:pPr>
    </w:p>
    <w:p w14:paraId="4704A74D" w14:textId="77777777" w:rsidR="00AA741B" w:rsidRPr="00D868FB" w:rsidRDefault="00AA741B" w:rsidP="004D610D">
      <w:pPr>
        <w:ind w:left="810"/>
        <w:rPr>
          <w:sz w:val="24"/>
        </w:rPr>
      </w:pPr>
      <w:r w:rsidRPr="00D868FB">
        <w:rPr>
          <w:sz w:val="24"/>
        </w:rPr>
        <w:t>The following table lists the key resources, processes, or services and their anticipated business outcomes in measuring the performance of the project.  These performance measures will be quantified and further defined in the detailed project plan.</w:t>
      </w:r>
    </w:p>
    <w:p w14:paraId="1893188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55"/>
        <w:gridCol w:w="5905"/>
      </w:tblGrid>
      <w:tr w:rsidR="00AA741B" w14:paraId="56CFC005" w14:textId="77777777" w:rsidTr="00B51242">
        <w:trPr>
          <w:cantSplit/>
          <w:trHeight w:val="201"/>
          <w:tblHeader/>
        </w:trPr>
        <w:tc>
          <w:tcPr>
            <w:tcW w:w="2555" w:type="dxa"/>
            <w:shd w:val="clear" w:color="auto" w:fill="E6E6E6"/>
            <w:vAlign w:val="center"/>
          </w:tcPr>
          <w:p w14:paraId="5E21C26C" w14:textId="77777777" w:rsidR="00AA741B" w:rsidRDefault="00AA741B" w:rsidP="0074569A">
            <w:pPr>
              <w:pStyle w:val="TableText"/>
              <w:rPr>
                <w:b/>
                <w:bCs/>
                <w:sz w:val="16"/>
              </w:rPr>
            </w:pPr>
            <w:r>
              <w:rPr>
                <w:b/>
                <w:bCs/>
                <w:sz w:val="16"/>
              </w:rPr>
              <w:t>Key Resource/Process/Service</w:t>
            </w:r>
          </w:p>
        </w:tc>
        <w:tc>
          <w:tcPr>
            <w:tcW w:w="5905" w:type="dxa"/>
            <w:shd w:val="clear" w:color="auto" w:fill="E6E6E6"/>
            <w:vAlign w:val="center"/>
          </w:tcPr>
          <w:p w14:paraId="502C83F9" w14:textId="77777777" w:rsidR="00AA741B" w:rsidRDefault="00AA741B" w:rsidP="0074569A">
            <w:pPr>
              <w:pStyle w:val="TableText"/>
              <w:rPr>
                <w:b/>
                <w:bCs/>
                <w:sz w:val="16"/>
              </w:rPr>
            </w:pPr>
            <w:r>
              <w:rPr>
                <w:b/>
                <w:bCs/>
                <w:sz w:val="16"/>
              </w:rPr>
              <w:t>Performance Measure</w:t>
            </w:r>
          </w:p>
        </w:tc>
      </w:tr>
      <w:tr w:rsidR="00AA741B" w14:paraId="00D20EA4" w14:textId="77777777" w:rsidTr="00B51242">
        <w:trPr>
          <w:cantSplit/>
          <w:trHeight w:val="604"/>
        </w:trPr>
        <w:tc>
          <w:tcPr>
            <w:tcW w:w="2555" w:type="dxa"/>
            <w:vAlign w:val="center"/>
          </w:tcPr>
          <w:p w14:paraId="7B06747A" w14:textId="77777777" w:rsidR="00AA741B" w:rsidRDefault="00AA741B" w:rsidP="0074569A">
            <w:pPr>
              <w:pStyle w:val="TableText"/>
            </w:pPr>
            <w:r>
              <w:t>Reporting</w:t>
            </w:r>
          </w:p>
        </w:tc>
        <w:tc>
          <w:tcPr>
            <w:tcW w:w="5905" w:type="dxa"/>
            <w:vAlign w:val="center"/>
          </w:tcPr>
          <w:p w14:paraId="41AF6568" w14:textId="77777777" w:rsidR="00AA741B" w:rsidRDefault="00AA741B" w:rsidP="0074569A">
            <w:pPr>
              <w:pStyle w:val="TableText"/>
            </w:pPr>
            <w:r>
              <w:t>The web-based system will reduce reporting discrepancies (duplicates and gaps) and require reconciliation every 6 months instead of monthly.</w:t>
            </w:r>
          </w:p>
        </w:tc>
      </w:tr>
      <w:tr w:rsidR="00AA741B" w14:paraId="4345F18B" w14:textId="77777777" w:rsidTr="00B51242">
        <w:trPr>
          <w:cantSplit/>
          <w:trHeight w:val="403"/>
        </w:trPr>
        <w:tc>
          <w:tcPr>
            <w:tcW w:w="2555" w:type="dxa"/>
            <w:vAlign w:val="center"/>
          </w:tcPr>
          <w:p w14:paraId="1588647A" w14:textId="77777777" w:rsidR="00AA741B" w:rsidRDefault="00AA741B" w:rsidP="0074569A">
            <w:pPr>
              <w:pStyle w:val="TableText"/>
            </w:pPr>
            <w:r>
              <w:t>Timesheet/Admin data entry</w:t>
            </w:r>
          </w:p>
        </w:tc>
        <w:tc>
          <w:tcPr>
            <w:tcW w:w="5905" w:type="dxa"/>
            <w:vAlign w:val="center"/>
          </w:tcPr>
          <w:p w14:paraId="2C8346F5" w14:textId="77777777" w:rsidR="00AA741B" w:rsidRDefault="00AA741B" w:rsidP="0074569A">
            <w:pPr>
              <w:pStyle w:val="TableText"/>
            </w:pPr>
            <w:r>
              <w:t xml:space="preserve">Eliminate managers’ non-billable work by allowing employees to enter their data directly.  </w:t>
            </w:r>
          </w:p>
        </w:tc>
      </w:tr>
      <w:tr w:rsidR="00AA741B" w14:paraId="7843C9C3" w14:textId="77777777" w:rsidTr="00B51242">
        <w:trPr>
          <w:cantSplit/>
          <w:trHeight w:val="604"/>
        </w:trPr>
        <w:tc>
          <w:tcPr>
            <w:tcW w:w="2555" w:type="dxa"/>
            <w:vAlign w:val="center"/>
          </w:tcPr>
          <w:p w14:paraId="6D503D18" w14:textId="77777777" w:rsidR="00AA741B" w:rsidRDefault="00AA741B" w:rsidP="0074569A">
            <w:pPr>
              <w:pStyle w:val="TableText"/>
            </w:pPr>
            <w:r>
              <w:t>Software and System Maintenance</w:t>
            </w:r>
          </w:p>
        </w:tc>
        <w:tc>
          <w:tcPr>
            <w:tcW w:w="5905" w:type="dxa"/>
            <w:vAlign w:val="center"/>
          </w:tcPr>
          <w:p w14:paraId="3A44B0EA" w14:textId="77777777" w:rsidR="00AA741B" w:rsidRDefault="00AA741B" w:rsidP="0074569A">
            <w:pPr>
              <w:pStyle w:val="TableText"/>
            </w:pPr>
            <w:r>
              <w:t>Decrease in cost and staff requirements as system maintenance will be reduced from once every month to once every 6 months with the new system.</w:t>
            </w:r>
          </w:p>
        </w:tc>
      </w:tr>
      <w:tr w:rsidR="00AA741B" w14:paraId="4F635B59" w14:textId="77777777" w:rsidTr="00B51242">
        <w:trPr>
          <w:cantSplit/>
          <w:trHeight w:val="389"/>
        </w:trPr>
        <w:tc>
          <w:tcPr>
            <w:tcW w:w="2555" w:type="dxa"/>
            <w:vAlign w:val="center"/>
          </w:tcPr>
          <w:p w14:paraId="5BA025FD" w14:textId="77777777" w:rsidR="00AA741B" w:rsidRDefault="00AA741B" w:rsidP="0074569A">
            <w:pPr>
              <w:pStyle w:val="TableText"/>
            </w:pPr>
            <w:r>
              <w:t>Staff Resources</w:t>
            </w:r>
          </w:p>
        </w:tc>
        <w:tc>
          <w:tcPr>
            <w:tcW w:w="5905" w:type="dxa"/>
            <w:vAlign w:val="center"/>
          </w:tcPr>
          <w:p w14:paraId="29DE4755" w14:textId="77777777" w:rsidR="00AA741B" w:rsidRDefault="00AA741B" w:rsidP="0074569A">
            <w:pPr>
              <w:pStyle w:val="TableText"/>
            </w:pPr>
            <w:r>
              <w:t>Elimination of 5 staff positions in HR and payroll which are no longer required as several functions will now be automated.</w:t>
            </w:r>
          </w:p>
        </w:tc>
      </w:tr>
    </w:tbl>
    <w:p w14:paraId="31B44C82" w14:textId="77777777" w:rsidR="00AA741B" w:rsidRDefault="00AA741B" w:rsidP="00AA741B">
      <w:pPr>
        <w:tabs>
          <w:tab w:val="left" w:pos="90"/>
        </w:tabs>
        <w:ind w:left="180"/>
        <w:rPr>
          <w:sz w:val="24"/>
          <w:szCs w:val="24"/>
        </w:rPr>
      </w:pPr>
    </w:p>
    <w:p w14:paraId="6CE7F5A2" w14:textId="77777777" w:rsidR="00AA741B" w:rsidRPr="004D610D" w:rsidRDefault="00AA741B" w:rsidP="004D610D">
      <w:pPr>
        <w:pStyle w:val="Heading2"/>
        <w:numPr>
          <w:ilvl w:val="1"/>
          <w:numId w:val="41"/>
        </w:numPr>
        <w:jc w:val="left"/>
        <w:rPr>
          <w:rFonts w:ascii="Times New Roman" w:hAnsi="Times New Roman"/>
          <w:sz w:val="24"/>
          <w:szCs w:val="24"/>
        </w:rPr>
      </w:pPr>
      <w:bookmarkStart w:id="18" w:name="_Toc275107520"/>
      <w:r w:rsidRPr="004D610D">
        <w:rPr>
          <w:rFonts w:ascii="Times New Roman" w:hAnsi="Times New Roman"/>
          <w:sz w:val="24"/>
          <w:szCs w:val="24"/>
        </w:rPr>
        <w:lastRenderedPageBreak/>
        <w:t>Project Assumptions</w:t>
      </w:r>
      <w:bookmarkEnd w:id="18"/>
    </w:p>
    <w:p w14:paraId="19C742F6" w14:textId="77777777" w:rsidR="00AA741B" w:rsidRPr="00D868FB" w:rsidRDefault="00AA741B" w:rsidP="004D610D">
      <w:pPr>
        <w:ind w:left="810"/>
        <w:rPr>
          <w:color w:val="008000"/>
          <w:sz w:val="24"/>
        </w:rPr>
      </w:pPr>
      <w:r w:rsidRPr="00D868FB">
        <w:rPr>
          <w:color w:val="008000"/>
          <w:sz w:val="24"/>
        </w:rPr>
        <w:t>This section lists the preliminary assumptions for the proposed project.  As the project is selected and moves into detailed project planning, the list of assumptions will most likely grow as the project plan is developed.  However, for the business case there should be at least a preliminary list from which to build.</w:t>
      </w:r>
    </w:p>
    <w:p w14:paraId="0C609BA1" w14:textId="77777777" w:rsidR="00AA741B" w:rsidRPr="004D610D" w:rsidRDefault="00AA741B" w:rsidP="004D610D">
      <w:pPr>
        <w:ind w:left="810"/>
        <w:rPr>
          <w:sz w:val="24"/>
        </w:rPr>
      </w:pPr>
    </w:p>
    <w:p w14:paraId="713F352B" w14:textId="77777777" w:rsidR="00AA741B" w:rsidRPr="00D868FB" w:rsidRDefault="00AA741B" w:rsidP="004D610D">
      <w:pPr>
        <w:ind w:left="810"/>
        <w:rPr>
          <w:sz w:val="24"/>
        </w:rPr>
      </w:pPr>
      <w:r w:rsidRPr="00D868FB">
        <w:rPr>
          <w:sz w:val="24"/>
        </w:rPr>
        <w:t>The following assumptions apply to the WP Project.  As project planning begins and more assumptions are identified, they will be added accordingly.</w:t>
      </w:r>
    </w:p>
    <w:p w14:paraId="20E7AFFA" w14:textId="77777777" w:rsidR="00AA741B" w:rsidRPr="00D868FB" w:rsidRDefault="00AA741B" w:rsidP="004D610D">
      <w:pPr>
        <w:ind w:left="810"/>
        <w:rPr>
          <w:sz w:val="24"/>
        </w:rPr>
      </w:pPr>
    </w:p>
    <w:p w14:paraId="7356DF50" w14:textId="77777777" w:rsidR="00AA741B" w:rsidRDefault="00AA741B" w:rsidP="004D610D">
      <w:pPr>
        <w:numPr>
          <w:ilvl w:val="0"/>
          <w:numId w:val="34"/>
        </w:numPr>
        <w:ind w:left="1080" w:hanging="270"/>
        <w:rPr>
          <w:sz w:val="24"/>
          <w:szCs w:val="24"/>
        </w:rPr>
      </w:pPr>
      <w:r>
        <w:rPr>
          <w:sz w:val="24"/>
          <w:szCs w:val="24"/>
        </w:rPr>
        <w:t>All staff and employees will be trained accordingly in their respective data entry, timesheet, and reporting tasks on the new web-based system</w:t>
      </w:r>
    </w:p>
    <w:p w14:paraId="66C1E391" w14:textId="77777777" w:rsidR="00AA741B" w:rsidRDefault="00AA741B" w:rsidP="004D610D">
      <w:pPr>
        <w:numPr>
          <w:ilvl w:val="0"/>
          <w:numId w:val="34"/>
        </w:numPr>
        <w:ind w:left="1080" w:hanging="270"/>
        <w:rPr>
          <w:sz w:val="24"/>
          <w:szCs w:val="24"/>
        </w:rPr>
      </w:pPr>
      <w:r>
        <w:rPr>
          <w:sz w:val="24"/>
          <w:szCs w:val="24"/>
        </w:rPr>
        <w:t>Funding is available for training</w:t>
      </w:r>
    </w:p>
    <w:p w14:paraId="374413E8" w14:textId="77777777" w:rsidR="00AA741B" w:rsidRDefault="00AA741B" w:rsidP="004D610D">
      <w:pPr>
        <w:numPr>
          <w:ilvl w:val="0"/>
          <w:numId w:val="34"/>
        </w:numPr>
        <w:ind w:left="1080" w:hanging="270"/>
        <w:rPr>
          <w:sz w:val="24"/>
          <w:szCs w:val="24"/>
        </w:rPr>
      </w:pPr>
      <w:r>
        <w:rPr>
          <w:sz w:val="24"/>
          <w:szCs w:val="24"/>
        </w:rPr>
        <w:t>Funding is available for purchasing hardware/software for web-based system</w:t>
      </w:r>
    </w:p>
    <w:p w14:paraId="49BC8A24" w14:textId="77777777" w:rsidR="00AA741B" w:rsidRDefault="00AA741B" w:rsidP="004D610D">
      <w:pPr>
        <w:numPr>
          <w:ilvl w:val="0"/>
          <w:numId w:val="34"/>
        </w:numPr>
        <w:ind w:left="1080" w:hanging="270"/>
        <w:rPr>
          <w:sz w:val="24"/>
          <w:szCs w:val="24"/>
        </w:rPr>
      </w:pPr>
      <w:r>
        <w:rPr>
          <w:sz w:val="24"/>
          <w:szCs w:val="24"/>
        </w:rPr>
        <w:t>All department heads will provide necessary support for successful project completion</w:t>
      </w:r>
    </w:p>
    <w:p w14:paraId="610C5F44" w14:textId="77777777" w:rsidR="00AA741B" w:rsidRDefault="00AA741B" w:rsidP="004D610D">
      <w:pPr>
        <w:numPr>
          <w:ilvl w:val="0"/>
          <w:numId w:val="34"/>
        </w:numPr>
        <w:ind w:left="1080" w:hanging="270"/>
        <w:rPr>
          <w:sz w:val="24"/>
          <w:szCs w:val="24"/>
        </w:rPr>
      </w:pPr>
      <w:r>
        <w:rPr>
          <w:sz w:val="24"/>
          <w:szCs w:val="24"/>
        </w:rPr>
        <w:t>Project has executive-level support and backing</w:t>
      </w:r>
    </w:p>
    <w:p w14:paraId="32AFABE4" w14:textId="77777777" w:rsidR="00AA741B" w:rsidRDefault="00AA741B" w:rsidP="00AA741B">
      <w:pPr>
        <w:tabs>
          <w:tab w:val="left" w:pos="90"/>
        </w:tabs>
        <w:ind w:left="540"/>
        <w:rPr>
          <w:sz w:val="24"/>
          <w:szCs w:val="24"/>
        </w:rPr>
      </w:pPr>
    </w:p>
    <w:p w14:paraId="18620ACB" w14:textId="77777777" w:rsidR="00AA741B" w:rsidRPr="004D610D" w:rsidRDefault="00AA741B" w:rsidP="004D610D">
      <w:pPr>
        <w:pStyle w:val="Heading2"/>
        <w:numPr>
          <w:ilvl w:val="1"/>
          <w:numId w:val="41"/>
        </w:numPr>
        <w:jc w:val="left"/>
        <w:rPr>
          <w:rFonts w:ascii="Times New Roman" w:hAnsi="Times New Roman"/>
          <w:sz w:val="24"/>
          <w:szCs w:val="24"/>
        </w:rPr>
      </w:pPr>
      <w:bookmarkStart w:id="19" w:name="_Toc275107521"/>
      <w:r w:rsidRPr="004D610D">
        <w:rPr>
          <w:rFonts w:ascii="Times New Roman" w:hAnsi="Times New Roman"/>
          <w:sz w:val="24"/>
          <w:szCs w:val="24"/>
        </w:rPr>
        <w:t>Project Constraints</w:t>
      </w:r>
      <w:bookmarkEnd w:id="19"/>
    </w:p>
    <w:p w14:paraId="0444D3BC" w14:textId="77777777" w:rsidR="00AA741B" w:rsidRPr="00D868FB" w:rsidRDefault="00AA741B" w:rsidP="004D610D">
      <w:pPr>
        <w:ind w:left="810"/>
        <w:rPr>
          <w:color w:val="008000"/>
          <w:sz w:val="24"/>
        </w:rPr>
      </w:pPr>
      <w:r w:rsidRPr="00D868FB">
        <w:rPr>
          <w:color w:val="008000"/>
          <w:sz w:val="24"/>
        </w:rPr>
        <w:t>This section lists the preliminary constraints for the proposed project.  As the project is selected and moves into detailed project planning, the list of constraints will most likely grow as the project plan is developed.  However, for the business case there should be at least a preliminary list from which to build.</w:t>
      </w:r>
    </w:p>
    <w:p w14:paraId="5F7B796F" w14:textId="77777777" w:rsidR="00AA741B" w:rsidRDefault="00AA741B" w:rsidP="00AA741B">
      <w:pPr>
        <w:tabs>
          <w:tab w:val="left" w:pos="90"/>
        </w:tabs>
        <w:ind w:left="180"/>
        <w:rPr>
          <w:sz w:val="24"/>
          <w:szCs w:val="24"/>
        </w:rPr>
      </w:pPr>
    </w:p>
    <w:p w14:paraId="1EEE82A0" w14:textId="77777777" w:rsidR="00AA741B" w:rsidRPr="00D868FB" w:rsidRDefault="00AA741B" w:rsidP="004D610D">
      <w:pPr>
        <w:ind w:left="810"/>
        <w:rPr>
          <w:sz w:val="24"/>
        </w:rPr>
      </w:pPr>
      <w:r w:rsidRPr="00D868FB">
        <w:rPr>
          <w:sz w:val="24"/>
        </w:rPr>
        <w:t>The following constraints apply to the WP Project.  As project planning begins and more constraints are identified, they will be added accordingly.</w:t>
      </w:r>
    </w:p>
    <w:p w14:paraId="3F15EBCC" w14:textId="77777777" w:rsidR="00AA741B" w:rsidRPr="00D868FB" w:rsidRDefault="00AA741B" w:rsidP="004D610D">
      <w:pPr>
        <w:ind w:left="810"/>
        <w:rPr>
          <w:sz w:val="24"/>
        </w:rPr>
      </w:pPr>
    </w:p>
    <w:p w14:paraId="4703C960" w14:textId="77777777" w:rsidR="00AA741B" w:rsidRDefault="00AA741B" w:rsidP="00B51242">
      <w:pPr>
        <w:numPr>
          <w:ilvl w:val="0"/>
          <w:numId w:val="34"/>
        </w:numPr>
        <w:ind w:left="1080" w:hanging="270"/>
        <w:rPr>
          <w:sz w:val="24"/>
          <w:szCs w:val="24"/>
        </w:rPr>
      </w:pPr>
      <w:r>
        <w:rPr>
          <w:sz w:val="24"/>
          <w:szCs w:val="24"/>
        </w:rPr>
        <w:t>There are limited IT resources available to support the WP Project and other, ongoing, IT initiatives.</w:t>
      </w:r>
    </w:p>
    <w:p w14:paraId="775140A9" w14:textId="77777777" w:rsidR="00AA741B" w:rsidRDefault="00AA741B" w:rsidP="00B51242">
      <w:pPr>
        <w:numPr>
          <w:ilvl w:val="0"/>
          <w:numId w:val="34"/>
        </w:numPr>
        <w:ind w:left="1080" w:hanging="270"/>
        <w:rPr>
          <w:sz w:val="24"/>
          <w:szCs w:val="24"/>
        </w:rPr>
      </w:pPr>
      <w:r>
        <w:rPr>
          <w:sz w:val="24"/>
          <w:szCs w:val="24"/>
        </w:rPr>
        <w:t>There are a limited number of commercial off the shelf (COTS) products to support both payroll and administrative activities.</w:t>
      </w:r>
    </w:p>
    <w:p w14:paraId="032A9CF8" w14:textId="77777777" w:rsidR="00AA741B" w:rsidRDefault="00AA741B" w:rsidP="00B51242">
      <w:pPr>
        <w:numPr>
          <w:ilvl w:val="0"/>
          <w:numId w:val="34"/>
        </w:numPr>
        <w:ind w:left="1080" w:hanging="270"/>
        <w:rPr>
          <w:sz w:val="24"/>
          <w:szCs w:val="24"/>
        </w:rPr>
      </w:pPr>
      <w:r>
        <w:rPr>
          <w:sz w:val="24"/>
          <w:szCs w:val="24"/>
        </w:rPr>
        <w:t>As implementation will be done internally and not by the product developers or vendors, there will be limited support from the hardware/software providers.</w:t>
      </w:r>
    </w:p>
    <w:p w14:paraId="14D47617" w14:textId="77777777" w:rsidR="00AA741B" w:rsidRDefault="00AA741B" w:rsidP="00AA741B">
      <w:pPr>
        <w:tabs>
          <w:tab w:val="left" w:pos="90"/>
        </w:tabs>
        <w:rPr>
          <w:sz w:val="24"/>
          <w:szCs w:val="24"/>
        </w:rPr>
      </w:pPr>
    </w:p>
    <w:p w14:paraId="35C31957" w14:textId="77777777" w:rsidR="00AA741B" w:rsidRPr="004D610D" w:rsidRDefault="00AA741B" w:rsidP="004D610D">
      <w:pPr>
        <w:pStyle w:val="Heading2"/>
        <w:numPr>
          <w:ilvl w:val="1"/>
          <w:numId w:val="41"/>
        </w:numPr>
        <w:jc w:val="left"/>
        <w:rPr>
          <w:rFonts w:ascii="Times New Roman" w:hAnsi="Times New Roman"/>
          <w:sz w:val="24"/>
          <w:szCs w:val="24"/>
        </w:rPr>
      </w:pPr>
      <w:bookmarkStart w:id="20" w:name="_Toc275107522"/>
      <w:r w:rsidRPr="004D610D">
        <w:rPr>
          <w:rFonts w:ascii="Times New Roman" w:hAnsi="Times New Roman"/>
          <w:sz w:val="24"/>
          <w:szCs w:val="24"/>
        </w:rPr>
        <w:t>Major Project Milestones</w:t>
      </w:r>
      <w:bookmarkEnd w:id="20"/>
    </w:p>
    <w:p w14:paraId="18AFE5F1" w14:textId="77777777" w:rsidR="00AA741B" w:rsidRPr="00D868FB" w:rsidRDefault="00AA741B" w:rsidP="004D610D">
      <w:pPr>
        <w:ind w:left="810"/>
        <w:rPr>
          <w:color w:val="008000"/>
          <w:sz w:val="24"/>
        </w:rPr>
      </w:pPr>
      <w:r w:rsidRPr="00D868FB">
        <w:rPr>
          <w:color w:val="008000"/>
          <w:sz w:val="24"/>
        </w:rPr>
        <w:t xml:space="preserve">This section lists the major project milestones and their target completion dates. Since this is the business case, these milestones and target dates are general and in no way final.  It is important to note that as the project planning moves forward, a base-lined schedule including all milestones will be completed. </w:t>
      </w:r>
    </w:p>
    <w:p w14:paraId="2F14FF08" w14:textId="77777777" w:rsidR="00AA741B" w:rsidRPr="00D868FB" w:rsidRDefault="00AA741B" w:rsidP="004D610D">
      <w:pPr>
        <w:ind w:left="810"/>
        <w:rPr>
          <w:sz w:val="24"/>
        </w:rPr>
      </w:pPr>
    </w:p>
    <w:p w14:paraId="53889D63" w14:textId="77777777" w:rsidR="00AA741B" w:rsidRPr="00D868FB" w:rsidRDefault="00AA741B" w:rsidP="004D610D">
      <w:pPr>
        <w:ind w:left="810"/>
        <w:rPr>
          <w:sz w:val="24"/>
        </w:rPr>
      </w:pPr>
      <w:r w:rsidRPr="00D868FB">
        <w:rPr>
          <w:sz w:val="24"/>
        </w:rPr>
        <w:t>The following are the major project milestones identified at this time.  As the project planning moves forward and the schedule is developed, the milestones and their target completion dates will be modified, adjusted, and finalized as necessary to establish the baseline schedule.</w:t>
      </w:r>
    </w:p>
    <w:p w14:paraId="3B0AC3B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6570"/>
        <w:gridCol w:w="1890"/>
      </w:tblGrid>
      <w:tr w:rsidR="00AA741B" w14:paraId="3913853A" w14:textId="77777777" w:rsidTr="00B51242">
        <w:trPr>
          <w:cantSplit/>
          <w:tblHeader/>
        </w:trPr>
        <w:tc>
          <w:tcPr>
            <w:tcW w:w="6570" w:type="dxa"/>
            <w:shd w:val="clear" w:color="auto" w:fill="E6E6E6"/>
            <w:vAlign w:val="center"/>
          </w:tcPr>
          <w:p w14:paraId="270435A1" w14:textId="77777777" w:rsidR="00AA741B" w:rsidRDefault="00AA741B" w:rsidP="0074569A">
            <w:pPr>
              <w:pStyle w:val="TableText"/>
              <w:rPr>
                <w:b/>
                <w:bCs/>
                <w:sz w:val="16"/>
              </w:rPr>
            </w:pPr>
            <w:r>
              <w:rPr>
                <w:b/>
                <w:bCs/>
                <w:sz w:val="16"/>
              </w:rPr>
              <w:lastRenderedPageBreak/>
              <w:t xml:space="preserve">Milestones/Deliverables  </w:t>
            </w:r>
          </w:p>
        </w:tc>
        <w:tc>
          <w:tcPr>
            <w:tcW w:w="1890" w:type="dxa"/>
            <w:shd w:val="clear" w:color="auto" w:fill="E6E6E6"/>
            <w:vAlign w:val="center"/>
          </w:tcPr>
          <w:p w14:paraId="678A20A7" w14:textId="77777777" w:rsidR="00AA741B" w:rsidRDefault="00AA741B" w:rsidP="0074569A">
            <w:pPr>
              <w:pStyle w:val="TableText"/>
              <w:rPr>
                <w:b/>
                <w:bCs/>
                <w:sz w:val="16"/>
              </w:rPr>
            </w:pPr>
            <w:r>
              <w:rPr>
                <w:b/>
                <w:bCs/>
                <w:sz w:val="16"/>
              </w:rPr>
              <w:t xml:space="preserve"> Target Date</w:t>
            </w:r>
          </w:p>
        </w:tc>
      </w:tr>
      <w:tr w:rsidR="00AA741B" w14:paraId="02E20AEB" w14:textId="77777777" w:rsidTr="00B51242">
        <w:trPr>
          <w:cantSplit/>
        </w:trPr>
        <w:tc>
          <w:tcPr>
            <w:tcW w:w="6570" w:type="dxa"/>
            <w:vAlign w:val="center"/>
          </w:tcPr>
          <w:p w14:paraId="3CEAE4C0" w14:textId="77777777" w:rsidR="00AA741B" w:rsidRDefault="00AA741B" w:rsidP="0074569A">
            <w:pPr>
              <w:pStyle w:val="TableText"/>
            </w:pPr>
            <w:r>
              <w:t>Project Charter</w:t>
            </w:r>
          </w:p>
        </w:tc>
        <w:tc>
          <w:tcPr>
            <w:tcW w:w="1890" w:type="dxa"/>
            <w:vAlign w:val="center"/>
          </w:tcPr>
          <w:p w14:paraId="1A567C0F" w14:textId="77777777" w:rsidR="00AA741B" w:rsidRDefault="00AA741B" w:rsidP="0074569A">
            <w:pPr>
              <w:pStyle w:val="TableText"/>
            </w:pPr>
            <w:r>
              <w:t>01/01/2011</w:t>
            </w:r>
          </w:p>
        </w:tc>
      </w:tr>
      <w:tr w:rsidR="00AA741B" w14:paraId="3CC995AD" w14:textId="77777777" w:rsidTr="00B51242">
        <w:trPr>
          <w:cantSplit/>
        </w:trPr>
        <w:tc>
          <w:tcPr>
            <w:tcW w:w="6570" w:type="dxa"/>
            <w:vAlign w:val="center"/>
          </w:tcPr>
          <w:p w14:paraId="34C98714" w14:textId="77777777" w:rsidR="00AA741B" w:rsidRDefault="00AA741B" w:rsidP="0074569A">
            <w:pPr>
              <w:pStyle w:val="TableText"/>
            </w:pPr>
            <w:r>
              <w:t>Project Plan Review and Completion</w:t>
            </w:r>
          </w:p>
        </w:tc>
        <w:tc>
          <w:tcPr>
            <w:tcW w:w="1890" w:type="dxa"/>
            <w:vAlign w:val="center"/>
          </w:tcPr>
          <w:p w14:paraId="324FDC77" w14:textId="77777777" w:rsidR="00AA741B" w:rsidRDefault="00AA741B" w:rsidP="0074569A">
            <w:pPr>
              <w:pStyle w:val="TableText"/>
            </w:pPr>
            <w:r>
              <w:t>03/01/2011</w:t>
            </w:r>
          </w:p>
        </w:tc>
      </w:tr>
      <w:tr w:rsidR="00AA741B" w14:paraId="41A2C45A" w14:textId="77777777" w:rsidTr="00B51242">
        <w:trPr>
          <w:cantSplit/>
        </w:trPr>
        <w:tc>
          <w:tcPr>
            <w:tcW w:w="6570" w:type="dxa"/>
            <w:vAlign w:val="center"/>
          </w:tcPr>
          <w:p w14:paraId="1C7FDC86" w14:textId="77777777" w:rsidR="00AA741B" w:rsidRDefault="00AA741B" w:rsidP="0074569A">
            <w:pPr>
              <w:pStyle w:val="TableText"/>
            </w:pPr>
            <w:r>
              <w:t>Project Kickoff</w:t>
            </w:r>
          </w:p>
        </w:tc>
        <w:tc>
          <w:tcPr>
            <w:tcW w:w="1890" w:type="dxa"/>
            <w:vAlign w:val="center"/>
          </w:tcPr>
          <w:p w14:paraId="703BCFE0" w14:textId="77777777" w:rsidR="00AA741B" w:rsidRDefault="00AA741B" w:rsidP="0074569A">
            <w:pPr>
              <w:pStyle w:val="TableText"/>
            </w:pPr>
            <w:r>
              <w:t>03/10/2011</w:t>
            </w:r>
          </w:p>
        </w:tc>
      </w:tr>
      <w:tr w:rsidR="00AA741B" w14:paraId="3405C1E2" w14:textId="77777777" w:rsidTr="00B51242">
        <w:trPr>
          <w:cantSplit/>
        </w:trPr>
        <w:tc>
          <w:tcPr>
            <w:tcW w:w="6570" w:type="dxa"/>
            <w:vAlign w:val="center"/>
          </w:tcPr>
          <w:p w14:paraId="1C5393D4" w14:textId="77777777" w:rsidR="00AA741B" w:rsidRDefault="00AA741B" w:rsidP="0074569A">
            <w:pPr>
              <w:pStyle w:val="TableText"/>
            </w:pPr>
            <w:r>
              <w:t>Phase I Complete</w:t>
            </w:r>
          </w:p>
        </w:tc>
        <w:tc>
          <w:tcPr>
            <w:tcW w:w="1890" w:type="dxa"/>
            <w:vAlign w:val="center"/>
          </w:tcPr>
          <w:p w14:paraId="4D5AEB68" w14:textId="77777777" w:rsidR="00AA741B" w:rsidRDefault="00AA741B" w:rsidP="0074569A">
            <w:pPr>
              <w:pStyle w:val="TableText"/>
            </w:pPr>
            <w:r>
              <w:t>04/15/2011</w:t>
            </w:r>
          </w:p>
        </w:tc>
      </w:tr>
      <w:tr w:rsidR="00AA741B" w14:paraId="74163A3C" w14:textId="77777777" w:rsidTr="00B51242">
        <w:trPr>
          <w:cantSplit/>
        </w:trPr>
        <w:tc>
          <w:tcPr>
            <w:tcW w:w="6570" w:type="dxa"/>
            <w:vAlign w:val="center"/>
          </w:tcPr>
          <w:p w14:paraId="5BEBD16B" w14:textId="77777777" w:rsidR="00AA741B" w:rsidRDefault="00AA741B" w:rsidP="0074569A">
            <w:pPr>
              <w:pStyle w:val="TableText"/>
            </w:pPr>
            <w:r>
              <w:t>Phase II Complete</w:t>
            </w:r>
          </w:p>
        </w:tc>
        <w:tc>
          <w:tcPr>
            <w:tcW w:w="1890" w:type="dxa"/>
            <w:vAlign w:val="center"/>
          </w:tcPr>
          <w:p w14:paraId="00CDD94E" w14:textId="77777777" w:rsidR="00AA741B" w:rsidRDefault="00AA741B" w:rsidP="0074569A">
            <w:pPr>
              <w:pStyle w:val="TableText"/>
            </w:pPr>
            <w:r>
              <w:t>06/15/2011</w:t>
            </w:r>
          </w:p>
        </w:tc>
      </w:tr>
      <w:tr w:rsidR="00AA741B" w14:paraId="4AD65778" w14:textId="77777777" w:rsidTr="00B51242">
        <w:trPr>
          <w:cantSplit/>
        </w:trPr>
        <w:tc>
          <w:tcPr>
            <w:tcW w:w="6570" w:type="dxa"/>
            <w:vAlign w:val="center"/>
          </w:tcPr>
          <w:p w14:paraId="13C4F2C8" w14:textId="77777777" w:rsidR="00AA741B" w:rsidRDefault="00AA741B" w:rsidP="0074569A">
            <w:pPr>
              <w:pStyle w:val="TableText"/>
            </w:pPr>
            <w:r>
              <w:t>Phase III Complete</w:t>
            </w:r>
          </w:p>
        </w:tc>
        <w:tc>
          <w:tcPr>
            <w:tcW w:w="1890" w:type="dxa"/>
            <w:vAlign w:val="center"/>
          </w:tcPr>
          <w:p w14:paraId="05A29FBA" w14:textId="77777777" w:rsidR="00AA741B" w:rsidRDefault="00AA741B" w:rsidP="0074569A">
            <w:pPr>
              <w:pStyle w:val="TableText"/>
            </w:pPr>
            <w:r>
              <w:t>08/15/2011</w:t>
            </w:r>
          </w:p>
        </w:tc>
      </w:tr>
      <w:tr w:rsidR="00AA741B" w14:paraId="7A243DAF" w14:textId="77777777" w:rsidTr="00B51242">
        <w:trPr>
          <w:cantSplit/>
        </w:trPr>
        <w:tc>
          <w:tcPr>
            <w:tcW w:w="6570" w:type="dxa"/>
            <w:vAlign w:val="center"/>
          </w:tcPr>
          <w:p w14:paraId="1BE67994" w14:textId="77777777" w:rsidR="00AA741B" w:rsidRDefault="00AA741B" w:rsidP="0074569A">
            <w:pPr>
              <w:pStyle w:val="TableText"/>
            </w:pPr>
            <w:r>
              <w:t>Phase IV Complete</w:t>
            </w:r>
          </w:p>
        </w:tc>
        <w:tc>
          <w:tcPr>
            <w:tcW w:w="1890" w:type="dxa"/>
            <w:vAlign w:val="center"/>
          </w:tcPr>
          <w:p w14:paraId="73D2D437" w14:textId="77777777" w:rsidR="00AA741B" w:rsidRDefault="00AA741B" w:rsidP="0074569A">
            <w:pPr>
              <w:pStyle w:val="TableText"/>
            </w:pPr>
            <w:r>
              <w:t>10/15/2011</w:t>
            </w:r>
          </w:p>
        </w:tc>
      </w:tr>
      <w:tr w:rsidR="00AA741B" w14:paraId="75BABC1C" w14:textId="77777777" w:rsidTr="00B51242">
        <w:trPr>
          <w:cantSplit/>
        </w:trPr>
        <w:tc>
          <w:tcPr>
            <w:tcW w:w="6570" w:type="dxa"/>
            <w:vAlign w:val="center"/>
          </w:tcPr>
          <w:p w14:paraId="5B5F5E94" w14:textId="77777777" w:rsidR="00AA741B" w:rsidRDefault="00AA741B" w:rsidP="0074569A">
            <w:pPr>
              <w:pStyle w:val="TableText"/>
            </w:pPr>
            <w:r>
              <w:t>Phase V Complete</w:t>
            </w:r>
          </w:p>
        </w:tc>
        <w:tc>
          <w:tcPr>
            <w:tcW w:w="1890" w:type="dxa"/>
            <w:vAlign w:val="center"/>
          </w:tcPr>
          <w:p w14:paraId="74BC4547" w14:textId="77777777" w:rsidR="00AA741B" w:rsidRDefault="00AA741B" w:rsidP="0074569A">
            <w:pPr>
              <w:pStyle w:val="TableText"/>
            </w:pPr>
            <w:r>
              <w:t>12/15/2011</w:t>
            </w:r>
          </w:p>
        </w:tc>
      </w:tr>
      <w:tr w:rsidR="00AA741B" w14:paraId="3848737F" w14:textId="77777777" w:rsidTr="00B51242">
        <w:trPr>
          <w:cantSplit/>
        </w:trPr>
        <w:tc>
          <w:tcPr>
            <w:tcW w:w="6570" w:type="dxa"/>
            <w:vAlign w:val="center"/>
          </w:tcPr>
          <w:p w14:paraId="17CF802D" w14:textId="77777777" w:rsidR="00AA741B" w:rsidRDefault="00AA741B" w:rsidP="0074569A">
            <w:pPr>
              <w:pStyle w:val="TableText"/>
            </w:pPr>
            <w:r>
              <w:t>Closeout/Project Completion</w:t>
            </w:r>
          </w:p>
        </w:tc>
        <w:tc>
          <w:tcPr>
            <w:tcW w:w="1890" w:type="dxa"/>
            <w:vAlign w:val="center"/>
          </w:tcPr>
          <w:p w14:paraId="0E74F785" w14:textId="77777777" w:rsidR="00AA741B" w:rsidRDefault="00AA741B" w:rsidP="0074569A">
            <w:pPr>
              <w:pStyle w:val="TableText"/>
            </w:pPr>
            <w:r>
              <w:t>12/31/2011</w:t>
            </w:r>
          </w:p>
        </w:tc>
      </w:tr>
    </w:tbl>
    <w:p w14:paraId="4E83A23B" w14:textId="77777777" w:rsidR="00AA741B" w:rsidRDefault="00AA741B" w:rsidP="00AA741B">
      <w:pPr>
        <w:tabs>
          <w:tab w:val="left" w:pos="90"/>
        </w:tabs>
        <w:ind w:left="180"/>
        <w:rPr>
          <w:sz w:val="24"/>
          <w:szCs w:val="24"/>
        </w:rPr>
      </w:pPr>
    </w:p>
    <w:p w14:paraId="2AF39C22" w14:textId="77777777" w:rsidR="00AA741B" w:rsidRPr="00D868FB" w:rsidRDefault="00AA741B" w:rsidP="00DE5B71">
      <w:pPr>
        <w:pStyle w:val="Heading1"/>
        <w:numPr>
          <w:ilvl w:val="0"/>
          <w:numId w:val="41"/>
        </w:numPr>
        <w:jc w:val="left"/>
        <w:rPr>
          <w:smallCaps/>
          <w:sz w:val="28"/>
          <w:szCs w:val="28"/>
        </w:rPr>
      </w:pPr>
      <w:bookmarkStart w:id="21" w:name="_Toc275107523"/>
      <w:r w:rsidRPr="00D868FB">
        <w:rPr>
          <w:smallCaps/>
          <w:sz w:val="28"/>
          <w:szCs w:val="28"/>
        </w:rPr>
        <w:t>Strategic Alignment</w:t>
      </w:r>
      <w:bookmarkEnd w:id="21"/>
    </w:p>
    <w:p w14:paraId="5EB99100" w14:textId="77777777" w:rsidR="00AA741B" w:rsidRPr="00D868FB" w:rsidRDefault="00AA741B" w:rsidP="00DE5B71">
      <w:pPr>
        <w:ind w:left="360"/>
        <w:rPr>
          <w:color w:val="008000"/>
          <w:sz w:val="24"/>
        </w:rPr>
      </w:pPr>
      <w:r w:rsidRPr="00D868FB">
        <w:rPr>
          <w:color w:val="008000"/>
          <w:sz w:val="24"/>
        </w:rPr>
        <w:t xml:space="preserve">All projects should support the organization’s strategy and strategic plans </w:t>
      </w:r>
      <w:proofErr w:type="gramStart"/>
      <w:r w:rsidRPr="00D868FB">
        <w:rPr>
          <w:color w:val="008000"/>
          <w:sz w:val="24"/>
        </w:rPr>
        <w:t>in order to</w:t>
      </w:r>
      <w:proofErr w:type="gramEnd"/>
      <w:r w:rsidRPr="00D868FB">
        <w:rPr>
          <w:color w:val="008000"/>
          <w:sz w:val="24"/>
        </w:rPr>
        <w:t xml:space="preserve"> add value and maintain executive and organizational support.  This section provides an overview of the organizational strategic plans that are related to the project.  This includes the strategic plan, what the plan calls for, and how the project supports the strategic plan.  </w:t>
      </w:r>
    </w:p>
    <w:p w14:paraId="0FFCA63D" w14:textId="77777777" w:rsidR="00AA741B" w:rsidRPr="00D868FB" w:rsidRDefault="00AA741B" w:rsidP="00DE5B71">
      <w:pPr>
        <w:ind w:left="360"/>
        <w:rPr>
          <w:sz w:val="24"/>
        </w:rPr>
      </w:pPr>
    </w:p>
    <w:p w14:paraId="6A822196" w14:textId="77777777" w:rsidR="00AA741B" w:rsidRPr="00D868FB" w:rsidRDefault="00AA741B" w:rsidP="00DE5B71">
      <w:pPr>
        <w:ind w:left="360"/>
        <w:rPr>
          <w:sz w:val="24"/>
        </w:rPr>
      </w:pPr>
      <w:r w:rsidRPr="00D868FB">
        <w:rPr>
          <w:sz w:val="24"/>
        </w:rPr>
        <w:t>The WP Project is in direct support of several of Smith Consulting’s Strategic Plans.  By directly supporting these strategic plans, this project will improve our business and help move the company forward to the next level of maturity.</w:t>
      </w:r>
    </w:p>
    <w:p w14:paraId="1D4F76DF" w14:textId="77777777" w:rsidR="00AA741B" w:rsidRPr="00DE5B71" w:rsidRDefault="00AA741B" w:rsidP="00DE5B71">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20"/>
        <w:gridCol w:w="2160"/>
        <w:gridCol w:w="4230"/>
      </w:tblGrid>
      <w:tr w:rsidR="00AA741B" w14:paraId="3DB463F6" w14:textId="77777777" w:rsidTr="00B51242">
        <w:trPr>
          <w:cantSplit/>
          <w:tblHeader/>
        </w:trPr>
        <w:tc>
          <w:tcPr>
            <w:tcW w:w="2520" w:type="dxa"/>
            <w:shd w:val="clear" w:color="auto" w:fill="E6E6E6"/>
            <w:vAlign w:val="center"/>
          </w:tcPr>
          <w:p w14:paraId="0C901AC3" w14:textId="77777777" w:rsidR="00AA741B" w:rsidRDefault="00AA741B" w:rsidP="0074569A">
            <w:pPr>
              <w:pStyle w:val="TableText"/>
              <w:rPr>
                <w:b/>
                <w:bCs/>
                <w:sz w:val="16"/>
              </w:rPr>
            </w:pPr>
            <w:r>
              <w:rPr>
                <w:b/>
                <w:bCs/>
                <w:sz w:val="16"/>
              </w:rPr>
              <w:t>Plan</w:t>
            </w:r>
          </w:p>
        </w:tc>
        <w:tc>
          <w:tcPr>
            <w:tcW w:w="2160" w:type="dxa"/>
            <w:shd w:val="clear" w:color="auto" w:fill="E6E6E6"/>
            <w:vAlign w:val="center"/>
          </w:tcPr>
          <w:p w14:paraId="0F5F64D6" w14:textId="77777777" w:rsidR="00AA741B" w:rsidRDefault="00AA741B" w:rsidP="0074569A">
            <w:pPr>
              <w:pStyle w:val="TableText"/>
              <w:rPr>
                <w:b/>
                <w:bCs/>
                <w:sz w:val="16"/>
              </w:rPr>
            </w:pPr>
            <w:r>
              <w:rPr>
                <w:b/>
                <w:bCs/>
                <w:sz w:val="16"/>
              </w:rPr>
              <w:t>Goals/Objectives</w:t>
            </w:r>
          </w:p>
        </w:tc>
        <w:tc>
          <w:tcPr>
            <w:tcW w:w="4230" w:type="dxa"/>
            <w:shd w:val="clear" w:color="auto" w:fill="E6E6E6"/>
            <w:vAlign w:val="center"/>
          </w:tcPr>
          <w:p w14:paraId="59AC2FD8" w14:textId="77777777" w:rsidR="00AA741B" w:rsidRDefault="00AA741B" w:rsidP="0074569A">
            <w:pPr>
              <w:pStyle w:val="TableText"/>
              <w:rPr>
                <w:b/>
                <w:bCs/>
                <w:sz w:val="16"/>
              </w:rPr>
            </w:pPr>
            <w:r>
              <w:rPr>
                <w:b/>
                <w:bCs/>
                <w:sz w:val="16"/>
              </w:rPr>
              <w:t>Relationship to Project</w:t>
            </w:r>
          </w:p>
        </w:tc>
      </w:tr>
      <w:tr w:rsidR="00AA741B" w14:paraId="08E75B99" w14:textId="77777777" w:rsidTr="00B51242">
        <w:trPr>
          <w:cantSplit/>
        </w:trPr>
        <w:tc>
          <w:tcPr>
            <w:tcW w:w="2520" w:type="dxa"/>
            <w:vAlign w:val="center"/>
          </w:tcPr>
          <w:p w14:paraId="4C6B9CD3" w14:textId="77777777" w:rsidR="00AA741B" w:rsidRDefault="00AA741B" w:rsidP="0074569A">
            <w:pPr>
              <w:pStyle w:val="TableText"/>
            </w:pPr>
            <w:r>
              <w:t>2010 Smith Consulting Strategic Plan for Information Management</w:t>
            </w:r>
          </w:p>
        </w:tc>
        <w:tc>
          <w:tcPr>
            <w:tcW w:w="2160" w:type="dxa"/>
            <w:vAlign w:val="center"/>
          </w:tcPr>
          <w:p w14:paraId="576C16EE" w14:textId="77777777" w:rsidR="00AA741B" w:rsidRDefault="00AA741B" w:rsidP="0074569A">
            <w:pPr>
              <w:pStyle w:val="TableText"/>
            </w:pPr>
            <w:r>
              <w:t>Improve record keeping and information management</w:t>
            </w:r>
          </w:p>
        </w:tc>
        <w:tc>
          <w:tcPr>
            <w:tcW w:w="4230" w:type="dxa"/>
            <w:vAlign w:val="center"/>
          </w:tcPr>
          <w:p w14:paraId="68B87EDA" w14:textId="77777777" w:rsidR="00AA741B" w:rsidRDefault="00AA741B" w:rsidP="0074569A">
            <w:pPr>
              <w:pStyle w:val="TableText"/>
            </w:pPr>
            <w:r>
              <w:t>This project will allow for real-time information and data entry, increased information accuracy, and a consolidated repository for all payroll and administrative data</w:t>
            </w:r>
          </w:p>
        </w:tc>
      </w:tr>
      <w:tr w:rsidR="00AA741B" w14:paraId="6AD31CAB" w14:textId="77777777" w:rsidTr="00B51242">
        <w:trPr>
          <w:cantSplit/>
        </w:trPr>
        <w:tc>
          <w:tcPr>
            <w:tcW w:w="2520" w:type="dxa"/>
            <w:vAlign w:val="center"/>
          </w:tcPr>
          <w:p w14:paraId="2EB1AD5D" w14:textId="77777777" w:rsidR="00AA741B" w:rsidRDefault="00AA741B" w:rsidP="0074569A">
            <w:pPr>
              <w:pStyle w:val="TableText"/>
            </w:pPr>
            <w:r>
              <w:t>2010 Smith Consulting Strategic Plan for Information Management</w:t>
            </w:r>
          </w:p>
        </w:tc>
        <w:tc>
          <w:tcPr>
            <w:tcW w:w="2160" w:type="dxa"/>
            <w:vAlign w:val="center"/>
          </w:tcPr>
          <w:p w14:paraId="715485C6" w14:textId="77777777" w:rsidR="00AA741B" w:rsidRDefault="00AA741B" w:rsidP="0074569A">
            <w:pPr>
              <w:pStyle w:val="TableText"/>
            </w:pPr>
            <w:r>
              <w:t>Utilize new technology to support company and department missions more effectively</w:t>
            </w:r>
          </w:p>
        </w:tc>
        <w:tc>
          <w:tcPr>
            <w:tcW w:w="4230" w:type="dxa"/>
            <w:vAlign w:val="center"/>
          </w:tcPr>
          <w:p w14:paraId="529CF796" w14:textId="77777777" w:rsidR="00AA741B" w:rsidRDefault="00AA741B" w:rsidP="0074569A">
            <w:pPr>
              <w:pStyle w:val="TableText"/>
            </w:pPr>
            <w:r>
              <w:t>New technology will allow many payroll and administrative functions to be automated reducing the levels of staff required to manage these systems</w:t>
            </w:r>
          </w:p>
        </w:tc>
      </w:tr>
      <w:tr w:rsidR="00AA741B" w14:paraId="6AC4C5C5" w14:textId="77777777" w:rsidTr="00B51242">
        <w:trPr>
          <w:cantSplit/>
        </w:trPr>
        <w:tc>
          <w:tcPr>
            <w:tcW w:w="2520" w:type="dxa"/>
            <w:vAlign w:val="center"/>
          </w:tcPr>
          <w:p w14:paraId="3FFFAA88" w14:textId="77777777" w:rsidR="00AA741B" w:rsidRDefault="00AA741B" w:rsidP="0074569A">
            <w:pPr>
              <w:pStyle w:val="TableText"/>
            </w:pPr>
            <w:r>
              <w:t>2010 Smith Consulting Strategic Plan for Human Capital</w:t>
            </w:r>
          </w:p>
        </w:tc>
        <w:tc>
          <w:tcPr>
            <w:tcW w:w="2160" w:type="dxa"/>
            <w:vAlign w:val="center"/>
          </w:tcPr>
          <w:p w14:paraId="4E3DF826" w14:textId="77777777" w:rsidR="00AA741B" w:rsidRDefault="00AA741B" w:rsidP="0074569A">
            <w:pPr>
              <w:pStyle w:val="TableText"/>
            </w:pPr>
            <w:r>
              <w:t>Engage the workforce and improve employee retention</w:t>
            </w:r>
          </w:p>
        </w:tc>
        <w:tc>
          <w:tcPr>
            <w:tcW w:w="4230" w:type="dxa"/>
            <w:vAlign w:val="center"/>
          </w:tcPr>
          <w:p w14:paraId="3A65B45A" w14:textId="77777777" w:rsidR="00AA741B" w:rsidRDefault="00AA741B" w:rsidP="0074569A">
            <w:pPr>
              <w:pStyle w:val="TableText"/>
            </w:pPr>
            <w:r>
              <w:t>This project allows the employee to take an active role in managing his/her payroll and administrative elections</w:t>
            </w:r>
          </w:p>
        </w:tc>
      </w:tr>
    </w:tbl>
    <w:p w14:paraId="19E4180C" w14:textId="77777777" w:rsidR="00AA741B" w:rsidRDefault="00AA741B" w:rsidP="00AA741B">
      <w:pPr>
        <w:rPr>
          <w:sz w:val="24"/>
          <w:szCs w:val="24"/>
        </w:rPr>
      </w:pPr>
    </w:p>
    <w:p w14:paraId="5E7B330A" w14:textId="77777777" w:rsidR="00AA741B" w:rsidRPr="00D868FB" w:rsidRDefault="00AA741B" w:rsidP="00B51242">
      <w:pPr>
        <w:pStyle w:val="Heading1"/>
        <w:numPr>
          <w:ilvl w:val="0"/>
          <w:numId w:val="41"/>
        </w:numPr>
        <w:jc w:val="left"/>
        <w:rPr>
          <w:smallCaps/>
          <w:sz w:val="28"/>
          <w:szCs w:val="28"/>
        </w:rPr>
      </w:pPr>
      <w:bookmarkStart w:id="22" w:name="_Toc260941783"/>
      <w:bookmarkStart w:id="23" w:name="_Toc261333360"/>
      <w:bookmarkStart w:id="24" w:name="_Toc275107524"/>
      <w:r w:rsidRPr="00D868FB">
        <w:rPr>
          <w:smallCaps/>
          <w:sz w:val="28"/>
          <w:szCs w:val="28"/>
        </w:rPr>
        <w:t>Cost Benefit Analysis</w:t>
      </w:r>
      <w:bookmarkEnd w:id="24"/>
    </w:p>
    <w:p w14:paraId="3761E6B1" w14:textId="77777777" w:rsidR="00AA741B" w:rsidRPr="00D868FB" w:rsidRDefault="00AA741B" w:rsidP="00B51242">
      <w:pPr>
        <w:ind w:left="360"/>
        <w:rPr>
          <w:color w:val="008000"/>
          <w:sz w:val="24"/>
        </w:rPr>
      </w:pPr>
      <w:r w:rsidRPr="00D868FB">
        <w:rPr>
          <w:color w:val="008000"/>
          <w:sz w:val="24"/>
        </w:rPr>
        <w:t>Many consider this one of the most important parts of a business case as it is often the costs or savings a project yields which win final approval to go forward.  It is important to quantify the financial benefits of the project as much as possible in the business case.  This is usually done in the form of a cost benefit analysis.  The purpose of this is to illustrate the costs of the project and compare them with the benefits and savings to determine if the project is worth pursuing.</w:t>
      </w:r>
    </w:p>
    <w:p w14:paraId="41DBE8E5" w14:textId="77777777" w:rsidR="00AA741B" w:rsidRPr="00D868FB" w:rsidRDefault="00AA741B" w:rsidP="00B51242">
      <w:pPr>
        <w:ind w:left="360"/>
        <w:rPr>
          <w:sz w:val="24"/>
        </w:rPr>
      </w:pPr>
    </w:p>
    <w:p w14:paraId="2C8275CE" w14:textId="77777777" w:rsidR="00AA741B" w:rsidRPr="00D868FB" w:rsidRDefault="00AA741B" w:rsidP="00B51242">
      <w:pPr>
        <w:ind w:left="360"/>
        <w:rPr>
          <w:sz w:val="24"/>
        </w:rPr>
      </w:pPr>
      <w:r w:rsidRPr="00D868FB">
        <w:rPr>
          <w:sz w:val="24"/>
        </w:rPr>
        <w:t>The following table captures the cost and savings actions associated with the WP Project, descriptions of these actions, and the costs or savings associated with them through the first year. At the bottom of the chart is the net savings for the first year of the project.</w:t>
      </w:r>
    </w:p>
    <w:p w14:paraId="23EE26CC" w14:textId="77777777" w:rsidR="00AA741B" w:rsidRPr="00D868FB" w:rsidRDefault="00AA741B" w:rsidP="00B51242">
      <w:pPr>
        <w:ind w:left="360"/>
        <w:rPr>
          <w:sz w:val="24"/>
        </w:rPr>
      </w:pPr>
    </w:p>
    <w:p w14:paraId="0253141D" w14:textId="77777777" w:rsidR="00AA741B" w:rsidRPr="00996DC8" w:rsidRDefault="00AA741B" w:rsidP="00AA741B"/>
    <w:tbl>
      <w:tblPr>
        <w:tblW w:w="900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900"/>
        <w:gridCol w:w="3960"/>
        <w:gridCol w:w="1350"/>
      </w:tblGrid>
      <w:tr w:rsidR="00AA741B" w14:paraId="25D80FA7" w14:textId="77777777" w:rsidTr="00B51242">
        <w:trPr>
          <w:cantSplit/>
          <w:tblHeader/>
        </w:trPr>
        <w:tc>
          <w:tcPr>
            <w:tcW w:w="2790" w:type="dxa"/>
            <w:shd w:val="clear" w:color="auto" w:fill="E6E6E6"/>
            <w:vAlign w:val="center"/>
          </w:tcPr>
          <w:p w14:paraId="48375242" w14:textId="77777777" w:rsidR="00AA741B" w:rsidRDefault="00AA741B" w:rsidP="0074569A">
            <w:pPr>
              <w:pStyle w:val="TableText"/>
              <w:rPr>
                <w:b/>
                <w:bCs/>
                <w:sz w:val="16"/>
              </w:rPr>
            </w:pPr>
            <w:r>
              <w:rPr>
                <w:b/>
                <w:bCs/>
                <w:sz w:val="16"/>
              </w:rPr>
              <w:t>Action</w:t>
            </w:r>
          </w:p>
        </w:tc>
        <w:tc>
          <w:tcPr>
            <w:tcW w:w="900" w:type="dxa"/>
            <w:shd w:val="clear" w:color="auto" w:fill="E6E6E6"/>
          </w:tcPr>
          <w:p w14:paraId="0D5B90E3" w14:textId="77777777" w:rsidR="00AA741B" w:rsidRDefault="00AA741B" w:rsidP="0074569A">
            <w:pPr>
              <w:pStyle w:val="TableText"/>
              <w:rPr>
                <w:b/>
                <w:bCs/>
                <w:sz w:val="16"/>
              </w:rPr>
            </w:pPr>
            <w:r>
              <w:rPr>
                <w:b/>
                <w:bCs/>
                <w:sz w:val="16"/>
              </w:rPr>
              <w:t>Action Type</w:t>
            </w:r>
          </w:p>
        </w:tc>
        <w:tc>
          <w:tcPr>
            <w:tcW w:w="3960" w:type="dxa"/>
            <w:shd w:val="clear" w:color="auto" w:fill="E6E6E6"/>
          </w:tcPr>
          <w:p w14:paraId="0CD215F5" w14:textId="77777777" w:rsidR="00AA741B" w:rsidRDefault="00AA741B" w:rsidP="0074569A">
            <w:pPr>
              <w:pStyle w:val="TableText"/>
              <w:rPr>
                <w:b/>
                <w:bCs/>
                <w:sz w:val="16"/>
              </w:rPr>
            </w:pPr>
            <w:r>
              <w:rPr>
                <w:b/>
                <w:bCs/>
                <w:sz w:val="16"/>
              </w:rPr>
              <w:t>Description</w:t>
            </w:r>
          </w:p>
        </w:tc>
        <w:tc>
          <w:tcPr>
            <w:tcW w:w="1350" w:type="dxa"/>
            <w:shd w:val="clear" w:color="auto" w:fill="E6E6E6"/>
            <w:vAlign w:val="center"/>
          </w:tcPr>
          <w:p w14:paraId="72A10209" w14:textId="77777777" w:rsidR="00AA741B" w:rsidRDefault="00AA741B" w:rsidP="0074569A">
            <w:pPr>
              <w:pStyle w:val="TableText"/>
              <w:rPr>
                <w:b/>
                <w:bCs/>
                <w:sz w:val="16"/>
              </w:rPr>
            </w:pPr>
            <w:r>
              <w:rPr>
                <w:b/>
                <w:bCs/>
                <w:sz w:val="16"/>
              </w:rPr>
              <w:t>First year costs (- indicates anticipated savings)</w:t>
            </w:r>
          </w:p>
        </w:tc>
      </w:tr>
      <w:tr w:rsidR="00AA741B" w14:paraId="7A213785" w14:textId="77777777" w:rsidTr="00B51242">
        <w:trPr>
          <w:cantSplit/>
        </w:trPr>
        <w:tc>
          <w:tcPr>
            <w:tcW w:w="2790" w:type="dxa"/>
            <w:vAlign w:val="center"/>
          </w:tcPr>
          <w:p w14:paraId="6CDD4139" w14:textId="77777777" w:rsidR="00AA741B" w:rsidRDefault="00AA741B" w:rsidP="0074569A">
            <w:pPr>
              <w:pStyle w:val="TableText"/>
            </w:pPr>
            <w:r>
              <w:t>Purchase Web-based product and licenses</w:t>
            </w:r>
          </w:p>
        </w:tc>
        <w:tc>
          <w:tcPr>
            <w:tcW w:w="900" w:type="dxa"/>
            <w:vAlign w:val="center"/>
          </w:tcPr>
          <w:p w14:paraId="7F1C1373" w14:textId="77777777" w:rsidR="00AA741B" w:rsidRDefault="00AA741B" w:rsidP="0074569A">
            <w:pPr>
              <w:pStyle w:val="TableText"/>
            </w:pPr>
            <w:r>
              <w:t>Cost</w:t>
            </w:r>
          </w:p>
        </w:tc>
        <w:tc>
          <w:tcPr>
            <w:tcW w:w="3960" w:type="dxa"/>
            <w:vAlign w:val="center"/>
          </w:tcPr>
          <w:p w14:paraId="73232AC5" w14:textId="77777777" w:rsidR="00AA741B" w:rsidRDefault="00AA741B" w:rsidP="0074569A">
            <w:pPr>
              <w:pStyle w:val="TableText"/>
            </w:pPr>
            <w:r>
              <w:t>Initial investment for WP Project</w:t>
            </w:r>
          </w:p>
        </w:tc>
        <w:tc>
          <w:tcPr>
            <w:tcW w:w="1350" w:type="dxa"/>
            <w:vAlign w:val="center"/>
          </w:tcPr>
          <w:p w14:paraId="272CBB7B" w14:textId="77777777" w:rsidR="00AA741B" w:rsidRDefault="00AA741B" w:rsidP="0074569A">
            <w:pPr>
              <w:pStyle w:val="TableText"/>
              <w:jc w:val="right"/>
            </w:pPr>
            <w:r>
              <w:t>$400,000.00</w:t>
            </w:r>
          </w:p>
        </w:tc>
      </w:tr>
      <w:tr w:rsidR="00AA741B" w14:paraId="1C8F6478" w14:textId="77777777" w:rsidTr="00B51242">
        <w:trPr>
          <w:cantSplit/>
        </w:trPr>
        <w:tc>
          <w:tcPr>
            <w:tcW w:w="2790" w:type="dxa"/>
            <w:vAlign w:val="center"/>
          </w:tcPr>
          <w:p w14:paraId="675BE159" w14:textId="77777777" w:rsidR="00AA741B" w:rsidRDefault="00AA741B" w:rsidP="0074569A">
            <w:pPr>
              <w:pStyle w:val="TableText"/>
            </w:pPr>
            <w:r>
              <w:t>Software installation and training</w:t>
            </w:r>
          </w:p>
        </w:tc>
        <w:tc>
          <w:tcPr>
            <w:tcW w:w="900" w:type="dxa"/>
            <w:vAlign w:val="center"/>
          </w:tcPr>
          <w:p w14:paraId="4AE1133C" w14:textId="77777777" w:rsidR="00AA741B" w:rsidRDefault="00AA741B" w:rsidP="0074569A">
            <w:pPr>
              <w:pStyle w:val="TableText"/>
            </w:pPr>
            <w:r>
              <w:t>Cost</w:t>
            </w:r>
          </w:p>
        </w:tc>
        <w:tc>
          <w:tcPr>
            <w:tcW w:w="3960" w:type="dxa"/>
            <w:vAlign w:val="center"/>
          </w:tcPr>
          <w:p w14:paraId="37ABC0F6" w14:textId="77777777" w:rsidR="00AA741B" w:rsidRDefault="00AA741B" w:rsidP="0074569A">
            <w:pPr>
              <w:pStyle w:val="TableText"/>
            </w:pPr>
            <w:r>
              <w:t>Cost for IT group to install new software and for the training group to train all employees</w:t>
            </w:r>
          </w:p>
        </w:tc>
        <w:tc>
          <w:tcPr>
            <w:tcW w:w="1350" w:type="dxa"/>
            <w:vAlign w:val="center"/>
          </w:tcPr>
          <w:p w14:paraId="531660E0" w14:textId="77777777" w:rsidR="00AA741B" w:rsidRDefault="00AA741B" w:rsidP="0074569A">
            <w:pPr>
              <w:pStyle w:val="TableText"/>
              <w:jc w:val="right"/>
            </w:pPr>
            <w:r>
              <w:t>$100,000.00</w:t>
            </w:r>
          </w:p>
        </w:tc>
      </w:tr>
      <w:tr w:rsidR="00AA741B" w14:paraId="6E410E64" w14:textId="77777777" w:rsidTr="00B51242">
        <w:trPr>
          <w:cantSplit/>
        </w:trPr>
        <w:tc>
          <w:tcPr>
            <w:tcW w:w="2790" w:type="dxa"/>
            <w:vAlign w:val="center"/>
          </w:tcPr>
          <w:p w14:paraId="440E0312" w14:textId="77777777" w:rsidR="00AA741B" w:rsidRDefault="00AA741B" w:rsidP="0074569A">
            <w:pPr>
              <w:pStyle w:val="TableText"/>
            </w:pPr>
            <w:r>
              <w:t>Reduce HR and payroll staff by 5 employees</w:t>
            </w:r>
          </w:p>
        </w:tc>
        <w:tc>
          <w:tcPr>
            <w:tcW w:w="900" w:type="dxa"/>
            <w:vAlign w:val="center"/>
          </w:tcPr>
          <w:p w14:paraId="68989B35" w14:textId="77777777" w:rsidR="00AA741B" w:rsidRDefault="00AA741B" w:rsidP="0074569A">
            <w:pPr>
              <w:pStyle w:val="TableText"/>
            </w:pPr>
            <w:r>
              <w:t>Savings</w:t>
            </w:r>
          </w:p>
        </w:tc>
        <w:tc>
          <w:tcPr>
            <w:tcW w:w="3960" w:type="dxa"/>
            <w:vAlign w:val="center"/>
          </w:tcPr>
          <w:p w14:paraId="41874002" w14:textId="77777777" w:rsidR="00AA741B" w:rsidRDefault="00AA741B" w:rsidP="0074569A">
            <w:pPr>
              <w:pStyle w:val="TableText"/>
            </w:pPr>
            <w:r>
              <w:t>An immediate reduction in overhead equal to the annual salary of 3 HR specialists and 2 payroll analysts.</w:t>
            </w:r>
          </w:p>
        </w:tc>
        <w:tc>
          <w:tcPr>
            <w:tcW w:w="1350" w:type="dxa"/>
            <w:vAlign w:val="center"/>
          </w:tcPr>
          <w:p w14:paraId="7CAF5AF3" w14:textId="77777777" w:rsidR="00AA741B" w:rsidRDefault="00AA741B" w:rsidP="0074569A">
            <w:pPr>
              <w:pStyle w:val="TableText"/>
              <w:jc w:val="right"/>
            </w:pPr>
            <w:r>
              <w:t>-$183,495.00</w:t>
            </w:r>
          </w:p>
        </w:tc>
      </w:tr>
      <w:tr w:rsidR="00AA741B" w14:paraId="35FBAC0A" w14:textId="77777777" w:rsidTr="00B51242">
        <w:trPr>
          <w:cantSplit/>
        </w:trPr>
        <w:tc>
          <w:tcPr>
            <w:tcW w:w="2790" w:type="dxa"/>
            <w:vAlign w:val="center"/>
          </w:tcPr>
          <w:p w14:paraId="50D204BE" w14:textId="77777777" w:rsidR="00AA741B" w:rsidRDefault="00AA741B" w:rsidP="0074569A">
            <w:pPr>
              <w:pStyle w:val="TableText"/>
            </w:pPr>
            <w:r>
              <w:t>Managers no longer required to work non-billable payroll and administrative tasks</w:t>
            </w:r>
          </w:p>
        </w:tc>
        <w:tc>
          <w:tcPr>
            <w:tcW w:w="900" w:type="dxa"/>
            <w:vAlign w:val="center"/>
          </w:tcPr>
          <w:p w14:paraId="240CD4F3" w14:textId="77777777" w:rsidR="00AA741B" w:rsidRDefault="00AA741B" w:rsidP="0074569A">
            <w:pPr>
              <w:pStyle w:val="TableText"/>
            </w:pPr>
            <w:r>
              <w:t>Savings</w:t>
            </w:r>
          </w:p>
        </w:tc>
        <w:tc>
          <w:tcPr>
            <w:tcW w:w="3960" w:type="dxa"/>
            <w:vAlign w:val="center"/>
          </w:tcPr>
          <w:p w14:paraId="1B5245A5" w14:textId="77777777" w:rsidR="00AA741B" w:rsidRDefault="00AA741B" w:rsidP="0074569A">
            <w:pPr>
              <w:pStyle w:val="TableText"/>
            </w:pPr>
            <w:r>
              <w:t>18 regional managers currently average 16 hours per week non-billable time.  It is anticipated that this number will be reduced to no more than 2 hours per week. At an average of $36.00 per hour this results in ($36.00 x 14 hours/wk reduced non-billable time x 18 managers) $9072.00 increased revenue per week.</w:t>
            </w:r>
          </w:p>
        </w:tc>
        <w:tc>
          <w:tcPr>
            <w:tcW w:w="1350" w:type="dxa"/>
            <w:vAlign w:val="center"/>
          </w:tcPr>
          <w:p w14:paraId="3E469CD7" w14:textId="77777777" w:rsidR="00AA741B" w:rsidRDefault="00AA741B" w:rsidP="0074569A">
            <w:pPr>
              <w:pStyle w:val="TableText"/>
              <w:jc w:val="right"/>
            </w:pPr>
            <w:r>
              <w:t>-$471,744.00</w:t>
            </w:r>
          </w:p>
        </w:tc>
      </w:tr>
      <w:tr w:rsidR="00AA741B" w14:paraId="2BEC0F68" w14:textId="77777777" w:rsidTr="00B51242">
        <w:trPr>
          <w:cantSplit/>
        </w:trPr>
        <w:tc>
          <w:tcPr>
            <w:tcW w:w="2790" w:type="dxa"/>
            <w:vAlign w:val="center"/>
          </w:tcPr>
          <w:p w14:paraId="1303BD7F" w14:textId="77777777" w:rsidR="00AA741B" w:rsidRDefault="00AA741B" w:rsidP="0074569A">
            <w:pPr>
              <w:pStyle w:val="TableText"/>
            </w:pPr>
            <w:r>
              <w:t>System maintenance required every 6 months instead of monthly</w:t>
            </w:r>
          </w:p>
        </w:tc>
        <w:tc>
          <w:tcPr>
            <w:tcW w:w="900" w:type="dxa"/>
            <w:vAlign w:val="center"/>
          </w:tcPr>
          <w:p w14:paraId="11897E04" w14:textId="77777777" w:rsidR="00AA741B" w:rsidRDefault="00AA741B" w:rsidP="0074569A">
            <w:pPr>
              <w:pStyle w:val="TableText"/>
            </w:pPr>
            <w:r>
              <w:t>Savings</w:t>
            </w:r>
          </w:p>
        </w:tc>
        <w:tc>
          <w:tcPr>
            <w:tcW w:w="3960" w:type="dxa"/>
            <w:vAlign w:val="center"/>
          </w:tcPr>
          <w:p w14:paraId="62B420DD" w14:textId="77777777" w:rsidR="00AA741B" w:rsidRDefault="00AA741B" w:rsidP="0074569A">
            <w:pPr>
              <w:pStyle w:val="TableText"/>
            </w:pPr>
            <w:r>
              <w:t>Less frequent use of IT resources working on non-</w:t>
            </w:r>
            <w:proofErr w:type="gramStart"/>
            <w:r>
              <w:t>value added</w:t>
            </w:r>
            <w:proofErr w:type="gramEnd"/>
            <w:r>
              <w:t xml:space="preserve"> tasks results in approximately $42,000 savings per year.</w:t>
            </w:r>
          </w:p>
        </w:tc>
        <w:tc>
          <w:tcPr>
            <w:tcW w:w="1350" w:type="dxa"/>
            <w:vAlign w:val="center"/>
          </w:tcPr>
          <w:p w14:paraId="335DAE14" w14:textId="77777777" w:rsidR="00AA741B" w:rsidRDefault="00AA741B" w:rsidP="0074569A">
            <w:pPr>
              <w:pStyle w:val="TableText"/>
              <w:jc w:val="right"/>
            </w:pPr>
            <w:r>
              <w:t>-$42,000</w:t>
            </w:r>
          </w:p>
        </w:tc>
      </w:tr>
      <w:tr w:rsidR="00AA741B" w14:paraId="22F0D0A1" w14:textId="77777777" w:rsidTr="00B51242">
        <w:trPr>
          <w:cantSplit/>
        </w:trPr>
        <w:tc>
          <w:tcPr>
            <w:tcW w:w="2790" w:type="dxa"/>
            <w:tcBorders>
              <w:bottom w:val="single" w:sz="6" w:space="0" w:color="999999"/>
            </w:tcBorders>
            <w:vAlign w:val="center"/>
          </w:tcPr>
          <w:p w14:paraId="1A17CFF7" w14:textId="77777777" w:rsidR="00AA741B" w:rsidRDefault="00AA741B" w:rsidP="0074569A">
            <w:pPr>
              <w:pStyle w:val="TableText"/>
            </w:pPr>
            <w:r>
              <w:t>Reduce employee turnover by 10%</w:t>
            </w:r>
          </w:p>
        </w:tc>
        <w:tc>
          <w:tcPr>
            <w:tcW w:w="900" w:type="dxa"/>
            <w:tcBorders>
              <w:bottom w:val="single" w:sz="6" w:space="0" w:color="999999"/>
            </w:tcBorders>
            <w:vAlign w:val="center"/>
          </w:tcPr>
          <w:p w14:paraId="1E91FFA3" w14:textId="77777777" w:rsidR="00AA741B" w:rsidRDefault="00AA741B" w:rsidP="0074569A">
            <w:pPr>
              <w:pStyle w:val="TableText"/>
            </w:pPr>
            <w:r>
              <w:t>Savings</w:t>
            </w:r>
          </w:p>
        </w:tc>
        <w:tc>
          <w:tcPr>
            <w:tcW w:w="3960" w:type="dxa"/>
            <w:tcBorders>
              <w:bottom w:val="single" w:sz="6" w:space="0" w:color="999999"/>
            </w:tcBorders>
            <w:vAlign w:val="center"/>
          </w:tcPr>
          <w:p w14:paraId="6208DFF0" w14:textId="77777777" w:rsidR="00AA741B" w:rsidRDefault="00AA741B" w:rsidP="0074569A">
            <w:pPr>
              <w:pStyle w:val="TableText"/>
            </w:pPr>
            <w:r>
              <w:t>Savings in cost to out-process exiting employee and recruit, hire, and train new employees is approximately $50,000 in the first year.</w:t>
            </w:r>
          </w:p>
        </w:tc>
        <w:tc>
          <w:tcPr>
            <w:tcW w:w="1350" w:type="dxa"/>
            <w:tcBorders>
              <w:bottom w:val="single" w:sz="6" w:space="0" w:color="999999"/>
            </w:tcBorders>
            <w:vAlign w:val="center"/>
          </w:tcPr>
          <w:p w14:paraId="0983DE38" w14:textId="77777777" w:rsidR="00AA741B" w:rsidRDefault="00AA741B" w:rsidP="0074569A">
            <w:pPr>
              <w:pStyle w:val="TableText"/>
              <w:jc w:val="right"/>
            </w:pPr>
            <w:r>
              <w:t>-$50,000</w:t>
            </w:r>
          </w:p>
        </w:tc>
      </w:tr>
      <w:tr w:rsidR="00AA741B" w14:paraId="54A181EF" w14:textId="77777777" w:rsidTr="00B51242">
        <w:trPr>
          <w:cantSplit/>
        </w:trPr>
        <w:tc>
          <w:tcPr>
            <w:tcW w:w="2790" w:type="dxa"/>
            <w:shd w:val="clear" w:color="auto" w:fill="C0C0C0"/>
            <w:vAlign w:val="center"/>
          </w:tcPr>
          <w:p w14:paraId="0B807281" w14:textId="77777777" w:rsidR="00AA741B" w:rsidRPr="00461D5E" w:rsidRDefault="00AA741B" w:rsidP="0074569A">
            <w:pPr>
              <w:pStyle w:val="TableText"/>
              <w:rPr>
                <w:b/>
              </w:rPr>
            </w:pPr>
            <w:r w:rsidRPr="00461D5E">
              <w:rPr>
                <w:b/>
              </w:rPr>
              <w:t>Net First Year Savings</w:t>
            </w:r>
          </w:p>
        </w:tc>
        <w:tc>
          <w:tcPr>
            <w:tcW w:w="900" w:type="dxa"/>
            <w:shd w:val="clear" w:color="auto" w:fill="C0C0C0"/>
          </w:tcPr>
          <w:p w14:paraId="59B57350" w14:textId="77777777" w:rsidR="00AA741B" w:rsidRDefault="00AA741B" w:rsidP="0074569A">
            <w:pPr>
              <w:pStyle w:val="TableText"/>
            </w:pPr>
          </w:p>
        </w:tc>
        <w:tc>
          <w:tcPr>
            <w:tcW w:w="3960" w:type="dxa"/>
            <w:shd w:val="clear" w:color="auto" w:fill="C0C0C0"/>
          </w:tcPr>
          <w:p w14:paraId="2115A399" w14:textId="77777777" w:rsidR="00AA741B" w:rsidRDefault="00AA741B" w:rsidP="0074569A">
            <w:pPr>
              <w:pStyle w:val="TableText"/>
            </w:pPr>
          </w:p>
        </w:tc>
        <w:tc>
          <w:tcPr>
            <w:tcW w:w="1350" w:type="dxa"/>
            <w:shd w:val="clear" w:color="auto" w:fill="C0C0C0"/>
            <w:vAlign w:val="center"/>
          </w:tcPr>
          <w:p w14:paraId="5631EEC3" w14:textId="77777777" w:rsidR="00AA741B" w:rsidRPr="00461D5E" w:rsidRDefault="00AA741B" w:rsidP="0074569A">
            <w:pPr>
              <w:pStyle w:val="TableText"/>
              <w:jc w:val="right"/>
              <w:rPr>
                <w:b/>
              </w:rPr>
            </w:pPr>
            <w:r w:rsidRPr="00461D5E">
              <w:rPr>
                <w:b/>
              </w:rPr>
              <w:t>$247,239.00</w:t>
            </w:r>
          </w:p>
        </w:tc>
      </w:tr>
    </w:tbl>
    <w:p w14:paraId="53029885" w14:textId="77777777" w:rsidR="00B51242" w:rsidRDefault="00B51242" w:rsidP="00B51242">
      <w:pPr>
        <w:ind w:left="360"/>
        <w:rPr>
          <w:sz w:val="24"/>
        </w:rPr>
      </w:pPr>
    </w:p>
    <w:p w14:paraId="25A21955" w14:textId="77777777" w:rsidR="00AA741B" w:rsidRDefault="00AA741B" w:rsidP="00B51242">
      <w:pPr>
        <w:ind w:left="360"/>
        <w:rPr>
          <w:sz w:val="24"/>
        </w:rPr>
      </w:pPr>
      <w:r w:rsidRPr="00D868FB">
        <w:rPr>
          <w:sz w:val="24"/>
        </w:rPr>
        <w:t>Based on the cost benefit analysis above we see that by authorizing the WP Project, Smith Consulting will save $247,239.00 in the first year alone.  This represents a significant improvement in our operating costs and is a clear indicator of the benefit this project will have on the company.</w:t>
      </w:r>
    </w:p>
    <w:p w14:paraId="56B2A4C0" w14:textId="77777777" w:rsidR="00D868FB" w:rsidRPr="00D868FB" w:rsidRDefault="00D868FB" w:rsidP="00D868FB">
      <w:pPr>
        <w:rPr>
          <w:sz w:val="24"/>
        </w:rPr>
      </w:pPr>
    </w:p>
    <w:p w14:paraId="1E672F8C" w14:textId="77777777" w:rsidR="00AA741B" w:rsidRPr="00D868FB" w:rsidRDefault="00AA741B" w:rsidP="00B51242">
      <w:pPr>
        <w:pStyle w:val="Heading1"/>
        <w:numPr>
          <w:ilvl w:val="0"/>
          <w:numId w:val="41"/>
        </w:numPr>
        <w:jc w:val="left"/>
        <w:rPr>
          <w:smallCaps/>
          <w:sz w:val="28"/>
          <w:szCs w:val="28"/>
        </w:rPr>
      </w:pPr>
      <w:bookmarkStart w:id="25" w:name="_Toc275107525"/>
      <w:r w:rsidRPr="00D868FB">
        <w:rPr>
          <w:smallCaps/>
          <w:sz w:val="28"/>
          <w:szCs w:val="28"/>
        </w:rPr>
        <w:t>Alternatives Analysis</w:t>
      </w:r>
      <w:bookmarkEnd w:id="25"/>
    </w:p>
    <w:p w14:paraId="7797C082" w14:textId="77777777" w:rsidR="00AA741B" w:rsidRPr="00D868FB" w:rsidRDefault="00AA741B" w:rsidP="00B51242">
      <w:pPr>
        <w:ind w:left="360"/>
        <w:rPr>
          <w:color w:val="008000"/>
          <w:sz w:val="24"/>
        </w:rPr>
      </w:pPr>
      <w:r w:rsidRPr="00D868FB">
        <w:rPr>
          <w:color w:val="008000"/>
          <w:sz w:val="24"/>
        </w:rPr>
        <w:t xml:space="preserve">All business problems may be addressed by any number of alternative projects.  While the business case is the result of having selected one such option, a brief summary of considered alternatives should also be included—one of which should be the </w:t>
      </w:r>
      <w:proofErr w:type="gramStart"/>
      <w:r w:rsidRPr="00D868FB">
        <w:rPr>
          <w:color w:val="008000"/>
          <w:sz w:val="24"/>
        </w:rPr>
        <w:t>status quo, or</w:t>
      </w:r>
      <w:proofErr w:type="gramEnd"/>
      <w:r w:rsidRPr="00D868FB">
        <w:rPr>
          <w:color w:val="008000"/>
          <w:sz w:val="24"/>
        </w:rPr>
        <w:t xml:space="preserve"> doing nothing.  The reasons for not selecting the alternatives should also be included.</w:t>
      </w:r>
    </w:p>
    <w:p w14:paraId="13C13357" w14:textId="77777777" w:rsidR="00AA741B" w:rsidRPr="00D868FB" w:rsidRDefault="00AA741B" w:rsidP="00B51242">
      <w:pPr>
        <w:ind w:left="360"/>
        <w:rPr>
          <w:sz w:val="24"/>
        </w:rPr>
      </w:pPr>
    </w:p>
    <w:p w14:paraId="75DB4AAC" w14:textId="77777777" w:rsidR="00AA741B" w:rsidRPr="00D868FB" w:rsidRDefault="00AA741B" w:rsidP="00B51242">
      <w:pPr>
        <w:ind w:left="360"/>
        <w:rPr>
          <w:sz w:val="24"/>
        </w:rPr>
      </w:pPr>
      <w:r w:rsidRPr="00D868FB">
        <w:rPr>
          <w:sz w:val="24"/>
        </w:rPr>
        <w:lastRenderedPageBreak/>
        <w:t xml:space="preserve">The following alternative options have been considered to address the business problem.  These alternatives were not selected for </w:t>
      </w:r>
      <w:proofErr w:type="gramStart"/>
      <w:r w:rsidRPr="00D868FB">
        <w:rPr>
          <w:sz w:val="24"/>
        </w:rPr>
        <w:t>a number of</w:t>
      </w:r>
      <w:proofErr w:type="gramEnd"/>
      <w:r w:rsidRPr="00D868FB">
        <w:rPr>
          <w:sz w:val="24"/>
        </w:rPr>
        <w:t xml:space="preserve"> reasons which are also explained below.</w:t>
      </w:r>
    </w:p>
    <w:p w14:paraId="78CC9FEB" w14:textId="77777777" w:rsidR="00AA741B" w:rsidRPr="00B51242" w:rsidRDefault="00AA741B" w:rsidP="00B51242">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4320"/>
        <w:gridCol w:w="4590"/>
      </w:tblGrid>
      <w:tr w:rsidR="00AA741B" w14:paraId="39B512F7" w14:textId="77777777" w:rsidTr="00B51242">
        <w:trPr>
          <w:cantSplit/>
          <w:tblHeader/>
        </w:trPr>
        <w:tc>
          <w:tcPr>
            <w:tcW w:w="4320" w:type="dxa"/>
            <w:shd w:val="clear" w:color="auto" w:fill="E6E6E6"/>
            <w:vAlign w:val="center"/>
          </w:tcPr>
          <w:p w14:paraId="5D1FE8E4" w14:textId="77777777" w:rsidR="00AA741B" w:rsidRDefault="00AA741B" w:rsidP="0074569A">
            <w:pPr>
              <w:pStyle w:val="TableText"/>
              <w:rPr>
                <w:b/>
                <w:bCs/>
                <w:sz w:val="16"/>
              </w:rPr>
            </w:pPr>
            <w:r>
              <w:rPr>
                <w:b/>
                <w:bCs/>
                <w:sz w:val="16"/>
              </w:rPr>
              <w:t>No Project (Status Quo)</w:t>
            </w:r>
          </w:p>
        </w:tc>
        <w:tc>
          <w:tcPr>
            <w:tcW w:w="4590" w:type="dxa"/>
            <w:shd w:val="clear" w:color="auto" w:fill="E6E6E6"/>
            <w:vAlign w:val="center"/>
          </w:tcPr>
          <w:p w14:paraId="2C3649AC" w14:textId="77777777" w:rsidR="00AA741B" w:rsidRDefault="00AA741B" w:rsidP="0074569A">
            <w:pPr>
              <w:pStyle w:val="TableText"/>
              <w:rPr>
                <w:b/>
                <w:bCs/>
                <w:sz w:val="16"/>
              </w:rPr>
            </w:pPr>
            <w:r>
              <w:rPr>
                <w:b/>
                <w:bCs/>
                <w:sz w:val="16"/>
              </w:rPr>
              <w:t xml:space="preserve">Reasons </w:t>
            </w:r>
            <w:proofErr w:type="gramStart"/>
            <w:r>
              <w:rPr>
                <w:b/>
                <w:bCs/>
                <w:sz w:val="16"/>
              </w:rPr>
              <w:t>For</w:t>
            </w:r>
            <w:proofErr w:type="gramEnd"/>
            <w:r>
              <w:rPr>
                <w:b/>
                <w:bCs/>
                <w:sz w:val="16"/>
              </w:rPr>
              <w:t xml:space="preserve"> Not Selecting Alternative</w:t>
            </w:r>
          </w:p>
        </w:tc>
      </w:tr>
      <w:tr w:rsidR="00AA741B" w14:paraId="3A1FF740" w14:textId="77777777" w:rsidTr="00B51242">
        <w:trPr>
          <w:cantSplit/>
        </w:trPr>
        <w:tc>
          <w:tcPr>
            <w:tcW w:w="4320" w:type="dxa"/>
          </w:tcPr>
          <w:p w14:paraId="72A57282" w14:textId="77777777" w:rsidR="00AA741B" w:rsidRDefault="00AA741B" w:rsidP="0074569A">
            <w:pPr>
              <w:pStyle w:val="TableText"/>
            </w:pPr>
            <w:r>
              <w:t>Keep the mainframe legacy system in place</w:t>
            </w:r>
          </w:p>
        </w:tc>
        <w:tc>
          <w:tcPr>
            <w:tcW w:w="4590" w:type="dxa"/>
          </w:tcPr>
          <w:p w14:paraId="5026CAD4" w14:textId="77777777" w:rsidR="00AA741B" w:rsidRDefault="00AA741B" w:rsidP="00AA741B">
            <w:pPr>
              <w:pStyle w:val="TableText"/>
              <w:numPr>
                <w:ilvl w:val="0"/>
                <w:numId w:val="38"/>
              </w:numPr>
            </w:pPr>
            <w:r>
              <w:t>Unnecessary expenditure of funds for increased staffing levels</w:t>
            </w:r>
          </w:p>
          <w:p w14:paraId="7B400C8A" w14:textId="77777777" w:rsidR="00AA741B" w:rsidRDefault="00AA741B" w:rsidP="00AA741B">
            <w:pPr>
              <w:pStyle w:val="TableText"/>
              <w:numPr>
                <w:ilvl w:val="0"/>
                <w:numId w:val="38"/>
              </w:numPr>
            </w:pPr>
            <w:r>
              <w:t>Continued occurrence of a high number of data errors</w:t>
            </w:r>
          </w:p>
          <w:p w14:paraId="632E0F0E" w14:textId="77777777" w:rsidR="00AA741B" w:rsidRDefault="00AA741B" w:rsidP="00AA741B">
            <w:pPr>
              <w:pStyle w:val="TableText"/>
              <w:numPr>
                <w:ilvl w:val="0"/>
                <w:numId w:val="38"/>
              </w:numPr>
            </w:pPr>
            <w:r>
              <w:t>Poor and untimely reporting</w:t>
            </w:r>
          </w:p>
          <w:p w14:paraId="79046EEA" w14:textId="77777777" w:rsidR="00AA741B" w:rsidRDefault="00AA741B" w:rsidP="00AA741B">
            <w:pPr>
              <w:pStyle w:val="TableText"/>
              <w:numPr>
                <w:ilvl w:val="0"/>
                <w:numId w:val="38"/>
              </w:numPr>
            </w:pPr>
            <w:r>
              <w:t>Lack of automation</w:t>
            </w:r>
          </w:p>
        </w:tc>
      </w:tr>
      <w:tr w:rsidR="00AA741B" w14:paraId="15FFA866" w14:textId="77777777" w:rsidTr="00B51242">
        <w:trPr>
          <w:cantSplit/>
        </w:trPr>
        <w:tc>
          <w:tcPr>
            <w:tcW w:w="4320" w:type="dxa"/>
            <w:shd w:val="clear" w:color="auto" w:fill="E6E6E6"/>
            <w:vAlign w:val="center"/>
          </w:tcPr>
          <w:p w14:paraId="775D2FFB" w14:textId="77777777" w:rsidR="00AA741B" w:rsidRDefault="00AA741B" w:rsidP="0074569A">
            <w:pPr>
              <w:pStyle w:val="TableText"/>
              <w:rPr>
                <w:b/>
                <w:bCs/>
                <w:sz w:val="16"/>
              </w:rPr>
            </w:pPr>
            <w:r>
              <w:rPr>
                <w:b/>
                <w:bCs/>
                <w:sz w:val="16"/>
              </w:rPr>
              <w:t>Alternative Option</w:t>
            </w:r>
          </w:p>
        </w:tc>
        <w:tc>
          <w:tcPr>
            <w:tcW w:w="4590" w:type="dxa"/>
            <w:shd w:val="clear" w:color="auto" w:fill="E6E6E6"/>
            <w:vAlign w:val="center"/>
          </w:tcPr>
          <w:p w14:paraId="4D06B94D" w14:textId="77777777" w:rsidR="00AA741B" w:rsidRDefault="00AA741B" w:rsidP="0074569A">
            <w:pPr>
              <w:pStyle w:val="TableText"/>
              <w:rPr>
                <w:b/>
                <w:bCs/>
                <w:sz w:val="16"/>
              </w:rPr>
            </w:pPr>
            <w:r>
              <w:rPr>
                <w:b/>
                <w:bCs/>
                <w:sz w:val="16"/>
              </w:rPr>
              <w:t xml:space="preserve">Reasons </w:t>
            </w:r>
            <w:proofErr w:type="gramStart"/>
            <w:r>
              <w:rPr>
                <w:b/>
                <w:bCs/>
                <w:sz w:val="16"/>
              </w:rPr>
              <w:t>For</w:t>
            </w:r>
            <w:proofErr w:type="gramEnd"/>
            <w:r>
              <w:rPr>
                <w:b/>
                <w:bCs/>
                <w:sz w:val="16"/>
              </w:rPr>
              <w:t xml:space="preserve"> Not Selecting Alternative</w:t>
            </w:r>
          </w:p>
        </w:tc>
      </w:tr>
      <w:tr w:rsidR="00AA741B" w14:paraId="6FAB8A1B" w14:textId="77777777" w:rsidTr="00B51242">
        <w:trPr>
          <w:cantSplit/>
        </w:trPr>
        <w:tc>
          <w:tcPr>
            <w:tcW w:w="4320" w:type="dxa"/>
            <w:tcBorders>
              <w:bottom w:val="single" w:sz="6" w:space="0" w:color="999999"/>
            </w:tcBorders>
          </w:tcPr>
          <w:p w14:paraId="0BEC1A57" w14:textId="77777777" w:rsidR="00AA741B" w:rsidRDefault="00AA741B" w:rsidP="0074569A">
            <w:pPr>
              <w:pStyle w:val="TableText"/>
            </w:pPr>
            <w:r>
              <w:t>Outsource the implementation of a web-based platform</w:t>
            </w:r>
          </w:p>
        </w:tc>
        <w:tc>
          <w:tcPr>
            <w:tcW w:w="4590" w:type="dxa"/>
            <w:tcBorders>
              <w:bottom w:val="single" w:sz="6" w:space="0" w:color="999999"/>
            </w:tcBorders>
          </w:tcPr>
          <w:p w14:paraId="7BBB2171" w14:textId="77777777" w:rsidR="00AA741B" w:rsidRDefault="00AA741B" w:rsidP="00AA741B">
            <w:pPr>
              <w:pStyle w:val="TableText"/>
              <w:numPr>
                <w:ilvl w:val="0"/>
                <w:numId w:val="39"/>
              </w:numPr>
            </w:pPr>
            <w:r>
              <w:t>Significantly higher cost</w:t>
            </w:r>
          </w:p>
          <w:p w14:paraId="54FEE1D6" w14:textId="77777777" w:rsidR="00AA741B" w:rsidRDefault="00AA741B" w:rsidP="00AA741B">
            <w:pPr>
              <w:pStyle w:val="TableText"/>
              <w:numPr>
                <w:ilvl w:val="0"/>
                <w:numId w:val="39"/>
              </w:numPr>
            </w:pPr>
            <w:r>
              <w:t>Expertise already exists in house</w:t>
            </w:r>
          </w:p>
          <w:p w14:paraId="512ABD43" w14:textId="77777777" w:rsidR="00AA741B" w:rsidRDefault="00AA741B" w:rsidP="00AA741B">
            <w:pPr>
              <w:pStyle w:val="TableText"/>
              <w:numPr>
                <w:ilvl w:val="0"/>
                <w:numId w:val="39"/>
              </w:numPr>
            </w:pPr>
            <w:r>
              <w:t>Vendor’s lack of familiarity with our internal requirements</w:t>
            </w:r>
          </w:p>
        </w:tc>
      </w:tr>
      <w:tr w:rsidR="00AA741B" w:rsidRPr="000F2FBC" w14:paraId="0886F50F"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shd w:val="clear" w:color="auto" w:fill="E6E6E6"/>
          </w:tcPr>
          <w:p w14:paraId="22DE14B0" w14:textId="77777777" w:rsidR="00AA741B" w:rsidRPr="000F2FBC" w:rsidRDefault="00AA741B" w:rsidP="0074569A">
            <w:pPr>
              <w:pStyle w:val="TableText"/>
              <w:rPr>
                <w:b/>
                <w:sz w:val="16"/>
                <w:szCs w:val="16"/>
              </w:rPr>
            </w:pPr>
            <w:r>
              <w:rPr>
                <w:b/>
                <w:sz w:val="16"/>
                <w:szCs w:val="16"/>
              </w:rPr>
              <w:t>Alternative Option</w:t>
            </w:r>
          </w:p>
        </w:tc>
        <w:tc>
          <w:tcPr>
            <w:tcW w:w="4590" w:type="dxa"/>
            <w:tcBorders>
              <w:top w:val="single" w:sz="6" w:space="0" w:color="999999"/>
              <w:left w:val="single" w:sz="6" w:space="0" w:color="999999"/>
              <w:bottom w:val="single" w:sz="6" w:space="0" w:color="999999"/>
              <w:right w:val="single" w:sz="6" w:space="0" w:color="999999"/>
            </w:tcBorders>
            <w:shd w:val="clear" w:color="auto" w:fill="E6E6E6"/>
          </w:tcPr>
          <w:p w14:paraId="3CCC668D" w14:textId="77777777" w:rsidR="00AA741B" w:rsidRPr="000F2FBC" w:rsidRDefault="00AA741B" w:rsidP="0074569A">
            <w:pPr>
              <w:pStyle w:val="TableText"/>
              <w:rPr>
                <w:b/>
                <w:sz w:val="16"/>
                <w:szCs w:val="16"/>
              </w:rPr>
            </w:pPr>
            <w:r w:rsidRPr="000F2FBC">
              <w:rPr>
                <w:b/>
                <w:sz w:val="16"/>
                <w:szCs w:val="16"/>
              </w:rPr>
              <w:t xml:space="preserve">Reasons </w:t>
            </w:r>
            <w:proofErr w:type="gramStart"/>
            <w:r w:rsidRPr="000F2FBC">
              <w:rPr>
                <w:b/>
                <w:sz w:val="16"/>
                <w:szCs w:val="16"/>
              </w:rPr>
              <w:t>For</w:t>
            </w:r>
            <w:proofErr w:type="gramEnd"/>
            <w:r w:rsidRPr="000F2FBC">
              <w:rPr>
                <w:b/>
                <w:sz w:val="16"/>
                <w:szCs w:val="16"/>
              </w:rPr>
              <w:t xml:space="preserve"> Not Selecting Alternative</w:t>
            </w:r>
          </w:p>
        </w:tc>
      </w:tr>
      <w:tr w:rsidR="00AA741B" w14:paraId="233F50CD"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tcPr>
          <w:p w14:paraId="3C73FF04" w14:textId="77777777" w:rsidR="00AA741B" w:rsidRDefault="00AA741B" w:rsidP="0074569A">
            <w:pPr>
              <w:pStyle w:val="TableText"/>
            </w:pPr>
            <w:r>
              <w:t>Develop software internally</w:t>
            </w:r>
          </w:p>
        </w:tc>
        <w:tc>
          <w:tcPr>
            <w:tcW w:w="4590" w:type="dxa"/>
            <w:tcBorders>
              <w:top w:val="single" w:sz="6" w:space="0" w:color="999999"/>
              <w:left w:val="single" w:sz="6" w:space="0" w:color="999999"/>
              <w:bottom w:val="single" w:sz="6" w:space="0" w:color="999999"/>
              <w:right w:val="single" w:sz="6" w:space="0" w:color="999999"/>
            </w:tcBorders>
          </w:tcPr>
          <w:p w14:paraId="490B09A1" w14:textId="77777777" w:rsidR="00AA741B" w:rsidRDefault="00AA741B" w:rsidP="00AA741B">
            <w:pPr>
              <w:pStyle w:val="TableText"/>
              <w:numPr>
                <w:ilvl w:val="0"/>
                <w:numId w:val="40"/>
              </w:numPr>
            </w:pPr>
            <w:r>
              <w:t>Lack of qualified resources</w:t>
            </w:r>
          </w:p>
          <w:p w14:paraId="477D42C6" w14:textId="77777777" w:rsidR="00AA741B" w:rsidRDefault="00AA741B" w:rsidP="00AA741B">
            <w:pPr>
              <w:pStyle w:val="TableText"/>
              <w:numPr>
                <w:ilvl w:val="0"/>
                <w:numId w:val="40"/>
              </w:numPr>
            </w:pPr>
            <w:r>
              <w:t>Significant cost associated with software design</w:t>
            </w:r>
          </w:p>
          <w:p w14:paraId="2B77853D" w14:textId="77777777" w:rsidR="00AA741B" w:rsidRDefault="00AA741B" w:rsidP="00AA741B">
            <w:pPr>
              <w:pStyle w:val="TableText"/>
              <w:numPr>
                <w:ilvl w:val="0"/>
                <w:numId w:val="40"/>
              </w:numPr>
            </w:pPr>
            <w:r>
              <w:t>Timeframe required is too long</w:t>
            </w:r>
          </w:p>
        </w:tc>
      </w:tr>
    </w:tbl>
    <w:p w14:paraId="4F0B8191" w14:textId="77777777" w:rsidR="00B51242" w:rsidRPr="00B51242" w:rsidRDefault="00B51242" w:rsidP="00B51242">
      <w:pPr>
        <w:ind w:left="360"/>
        <w:rPr>
          <w:sz w:val="24"/>
        </w:rPr>
      </w:pPr>
    </w:p>
    <w:p w14:paraId="07768141" w14:textId="77777777" w:rsidR="00AA741B" w:rsidRPr="00DF63EE" w:rsidRDefault="00AA741B" w:rsidP="00B51242">
      <w:pPr>
        <w:pStyle w:val="Heading1"/>
        <w:numPr>
          <w:ilvl w:val="0"/>
          <w:numId w:val="41"/>
        </w:numPr>
        <w:jc w:val="left"/>
        <w:rPr>
          <w:smallCaps/>
          <w:sz w:val="28"/>
          <w:szCs w:val="28"/>
        </w:rPr>
      </w:pPr>
      <w:bookmarkStart w:id="26" w:name="_Toc275107526"/>
      <w:r w:rsidRPr="00DF63EE">
        <w:rPr>
          <w:smallCaps/>
          <w:sz w:val="28"/>
          <w:szCs w:val="28"/>
        </w:rPr>
        <w:t>Approvals</w:t>
      </w:r>
      <w:bookmarkEnd w:id="22"/>
      <w:bookmarkEnd w:id="23"/>
      <w:bookmarkEnd w:id="26"/>
    </w:p>
    <w:p w14:paraId="68494B77" w14:textId="77777777" w:rsidR="00AA741B" w:rsidRPr="00DF63EE" w:rsidRDefault="00AA741B" w:rsidP="00DF63EE">
      <w:pPr>
        <w:rPr>
          <w:color w:val="008000"/>
          <w:sz w:val="24"/>
        </w:rPr>
      </w:pPr>
      <w:r w:rsidRPr="00DF63EE">
        <w:rPr>
          <w:color w:val="008000"/>
          <w:sz w:val="24"/>
        </w:rPr>
        <w:t xml:space="preserve">The business case is a document with which approval is granted or denied </w:t>
      </w:r>
      <w:proofErr w:type="gramStart"/>
      <w:r w:rsidRPr="00DF63EE">
        <w:rPr>
          <w:color w:val="008000"/>
          <w:sz w:val="24"/>
        </w:rPr>
        <w:t>to move</w:t>
      </w:r>
      <w:proofErr w:type="gramEnd"/>
      <w:r w:rsidRPr="00DF63EE">
        <w:rPr>
          <w:color w:val="008000"/>
          <w:sz w:val="24"/>
        </w:rPr>
        <w:t xml:space="preserve"> forward with the creation of a project.  Therefore, the document should receive approval or disapproval from its executive review board</w:t>
      </w:r>
    </w:p>
    <w:p w14:paraId="5EE0FE8D" w14:textId="77777777" w:rsidR="00DF63EE" w:rsidRDefault="00DF63EE" w:rsidP="00B51242">
      <w:pPr>
        <w:ind w:left="360"/>
        <w:rPr>
          <w:sz w:val="24"/>
        </w:rPr>
      </w:pPr>
    </w:p>
    <w:p w14:paraId="78925DC2" w14:textId="77777777" w:rsidR="00AA741B" w:rsidRDefault="00AA741B" w:rsidP="00B51242">
      <w:pPr>
        <w:ind w:left="360"/>
        <w:rPr>
          <w:sz w:val="24"/>
        </w:rPr>
      </w:pPr>
      <w:r w:rsidRPr="00DF63EE">
        <w:rPr>
          <w:sz w:val="24"/>
        </w:rPr>
        <w:t xml:space="preserve">The signatures of the people below indicate an understanding in the purpose and content of this document by those signing it.  By signing this </w:t>
      </w:r>
      <w:proofErr w:type="gramStart"/>
      <w:r w:rsidRPr="00DF63EE">
        <w:rPr>
          <w:sz w:val="24"/>
        </w:rPr>
        <w:t>document</w:t>
      </w:r>
      <w:proofErr w:type="gramEnd"/>
      <w:r w:rsidRPr="00DF63EE">
        <w:rPr>
          <w:sz w:val="24"/>
        </w:rPr>
        <w:t xml:space="preserve"> you indicate that you approve of the proposed project outlined in this business case and that the next steps may be taken to create a formal project in accordance with the details outlined herein.</w:t>
      </w:r>
    </w:p>
    <w:p w14:paraId="2223C2F4" w14:textId="77777777" w:rsidR="00DF63EE" w:rsidRPr="00DF63EE" w:rsidRDefault="00DF63EE" w:rsidP="00B51242">
      <w:pPr>
        <w:ind w:left="360"/>
        <w:rPr>
          <w:sz w:val="24"/>
        </w:rPr>
      </w:pPr>
    </w:p>
    <w:tbl>
      <w:tblPr>
        <w:tblW w:w="8460"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1620"/>
        <w:gridCol w:w="2340"/>
        <w:gridCol w:w="3420"/>
        <w:gridCol w:w="1080"/>
      </w:tblGrid>
      <w:tr w:rsidR="00AA741B" w14:paraId="7EF4B57B" w14:textId="77777777" w:rsidTr="0074569A">
        <w:trPr>
          <w:jc w:val="center"/>
        </w:trPr>
        <w:tc>
          <w:tcPr>
            <w:tcW w:w="1620" w:type="dxa"/>
            <w:shd w:val="clear" w:color="auto" w:fill="E6E6E6"/>
            <w:vAlign w:val="center"/>
          </w:tcPr>
          <w:p w14:paraId="50FADEA2" w14:textId="77777777" w:rsidR="00AA741B" w:rsidRDefault="00AA741B" w:rsidP="0074569A">
            <w:pPr>
              <w:pStyle w:val="TableText"/>
              <w:rPr>
                <w:b/>
                <w:bCs/>
                <w:sz w:val="16"/>
              </w:rPr>
            </w:pPr>
            <w:r>
              <w:rPr>
                <w:b/>
                <w:bCs/>
                <w:sz w:val="16"/>
              </w:rPr>
              <w:t>Approver Name</w:t>
            </w:r>
          </w:p>
        </w:tc>
        <w:tc>
          <w:tcPr>
            <w:tcW w:w="2340" w:type="dxa"/>
            <w:shd w:val="clear" w:color="auto" w:fill="E6E6E6"/>
            <w:vAlign w:val="center"/>
          </w:tcPr>
          <w:p w14:paraId="433BDE71" w14:textId="77777777" w:rsidR="00AA741B" w:rsidRDefault="00AA741B" w:rsidP="0074569A">
            <w:pPr>
              <w:pStyle w:val="TableText"/>
              <w:rPr>
                <w:b/>
                <w:bCs/>
                <w:sz w:val="16"/>
              </w:rPr>
            </w:pPr>
            <w:r>
              <w:rPr>
                <w:b/>
                <w:bCs/>
                <w:sz w:val="16"/>
              </w:rPr>
              <w:t xml:space="preserve">Title </w:t>
            </w:r>
          </w:p>
        </w:tc>
        <w:tc>
          <w:tcPr>
            <w:tcW w:w="3420" w:type="dxa"/>
            <w:shd w:val="clear" w:color="auto" w:fill="E6E6E6"/>
            <w:vAlign w:val="center"/>
          </w:tcPr>
          <w:p w14:paraId="6AD17CF9" w14:textId="77777777" w:rsidR="00AA741B" w:rsidRDefault="00AA741B" w:rsidP="0074569A">
            <w:pPr>
              <w:pStyle w:val="TableText"/>
              <w:rPr>
                <w:b/>
                <w:bCs/>
                <w:sz w:val="16"/>
              </w:rPr>
            </w:pPr>
            <w:r>
              <w:rPr>
                <w:b/>
                <w:bCs/>
                <w:sz w:val="16"/>
              </w:rPr>
              <w:t>Signature</w:t>
            </w:r>
          </w:p>
        </w:tc>
        <w:tc>
          <w:tcPr>
            <w:tcW w:w="1080" w:type="dxa"/>
            <w:shd w:val="clear" w:color="auto" w:fill="E6E6E6"/>
            <w:vAlign w:val="center"/>
          </w:tcPr>
          <w:p w14:paraId="01B45A31" w14:textId="77777777" w:rsidR="00AA741B" w:rsidRDefault="00AA741B" w:rsidP="0074569A">
            <w:pPr>
              <w:pStyle w:val="TableText"/>
              <w:rPr>
                <w:b/>
                <w:bCs/>
                <w:sz w:val="16"/>
              </w:rPr>
            </w:pPr>
            <w:r>
              <w:rPr>
                <w:b/>
                <w:bCs/>
                <w:sz w:val="16"/>
              </w:rPr>
              <w:t>Date</w:t>
            </w:r>
          </w:p>
        </w:tc>
      </w:tr>
      <w:tr w:rsidR="00AA741B" w14:paraId="5C76BAE9" w14:textId="77777777" w:rsidTr="0074569A">
        <w:trPr>
          <w:jc w:val="center"/>
        </w:trPr>
        <w:tc>
          <w:tcPr>
            <w:tcW w:w="1620" w:type="dxa"/>
            <w:vAlign w:val="center"/>
          </w:tcPr>
          <w:p w14:paraId="0CE32BEC" w14:textId="77777777" w:rsidR="00AA741B" w:rsidRDefault="00AA741B" w:rsidP="0074569A">
            <w:pPr>
              <w:pStyle w:val="TableText"/>
            </w:pPr>
            <w:r>
              <w:t>Black, J.</w:t>
            </w:r>
          </w:p>
        </w:tc>
        <w:tc>
          <w:tcPr>
            <w:tcW w:w="2340" w:type="dxa"/>
            <w:vAlign w:val="center"/>
          </w:tcPr>
          <w:p w14:paraId="0218A713" w14:textId="77777777" w:rsidR="00AA741B" w:rsidRDefault="00AA741B" w:rsidP="0074569A">
            <w:pPr>
              <w:pStyle w:val="TableText"/>
            </w:pPr>
            <w:r>
              <w:t>President and COO</w:t>
            </w:r>
          </w:p>
        </w:tc>
        <w:tc>
          <w:tcPr>
            <w:tcW w:w="3420" w:type="dxa"/>
            <w:vAlign w:val="center"/>
          </w:tcPr>
          <w:p w14:paraId="06CE2912" w14:textId="77777777" w:rsidR="00AA741B" w:rsidRDefault="00AA741B" w:rsidP="0074569A">
            <w:pPr>
              <w:pStyle w:val="TableText"/>
            </w:pPr>
          </w:p>
        </w:tc>
        <w:tc>
          <w:tcPr>
            <w:tcW w:w="1080" w:type="dxa"/>
            <w:vAlign w:val="center"/>
          </w:tcPr>
          <w:p w14:paraId="2E0A4E9D" w14:textId="77777777" w:rsidR="00AA741B" w:rsidRDefault="00AA741B" w:rsidP="0074569A">
            <w:pPr>
              <w:pStyle w:val="TableText"/>
            </w:pPr>
          </w:p>
        </w:tc>
      </w:tr>
      <w:tr w:rsidR="00AA741B" w14:paraId="10CF59FD" w14:textId="77777777" w:rsidTr="0074569A">
        <w:trPr>
          <w:jc w:val="center"/>
        </w:trPr>
        <w:tc>
          <w:tcPr>
            <w:tcW w:w="1620" w:type="dxa"/>
            <w:vAlign w:val="center"/>
          </w:tcPr>
          <w:p w14:paraId="51ED5E17" w14:textId="77777777" w:rsidR="00AA741B" w:rsidRDefault="00AA741B" w:rsidP="0074569A">
            <w:pPr>
              <w:pStyle w:val="TableText"/>
            </w:pPr>
            <w:r>
              <w:t>Brown, A.</w:t>
            </w:r>
          </w:p>
        </w:tc>
        <w:tc>
          <w:tcPr>
            <w:tcW w:w="2340" w:type="dxa"/>
            <w:vAlign w:val="center"/>
          </w:tcPr>
          <w:p w14:paraId="1A3F67A2" w14:textId="77777777" w:rsidR="00AA741B" w:rsidRDefault="00AA741B" w:rsidP="0074569A">
            <w:pPr>
              <w:pStyle w:val="TableText"/>
            </w:pPr>
            <w:r>
              <w:t>Executive VP</w:t>
            </w:r>
          </w:p>
        </w:tc>
        <w:tc>
          <w:tcPr>
            <w:tcW w:w="3420" w:type="dxa"/>
            <w:vAlign w:val="center"/>
          </w:tcPr>
          <w:p w14:paraId="0D776C13" w14:textId="77777777" w:rsidR="00AA741B" w:rsidRDefault="00AA741B" w:rsidP="0074569A">
            <w:pPr>
              <w:pStyle w:val="TableText"/>
            </w:pPr>
          </w:p>
        </w:tc>
        <w:tc>
          <w:tcPr>
            <w:tcW w:w="1080" w:type="dxa"/>
            <w:vAlign w:val="center"/>
          </w:tcPr>
          <w:p w14:paraId="3979CD8D" w14:textId="77777777" w:rsidR="00AA741B" w:rsidRDefault="00AA741B" w:rsidP="0074569A">
            <w:pPr>
              <w:pStyle w:val="TableText"/>
            </w:pPr>
          </w:p>
        </w:tc>
      </w:tr>
    </w:tbl>
    <w:p w14:paraId="7DBC087C" w14:textId="77777777" w:rsidR="00AA741B" w:rsidRDefault="00AA741B" w:rsidP="00AA741B">
      <w:r w:rsidRPr="00975BE3">
        <w:rPr>
          <w:b/>
          <w:smallCaps/>
          <w:sz w:val="28"/>
          <w:szCs w:val="28"/>
        </w:rPr>
        <w:t xml:space="preserve"> </w:t>
      </w:r>
    </w:p>
    <w:p w14:paraId="319E8B7D" w14:textId="77777777" w:rsidR="00181097" w:rsidRPr="00DF63EE" w:rsidRDefault="00181097" w:rsidP="00181097"/>
    <w:p w14:paraId="2A59F96D" w14:textId="77777777" w:rsidR="00181097" w:rsidRPr="00FC4E31" w:rsidRDefault="00181097" w:rsidP="00181097">
      <w:r>
        <w:t xml:space="preserve">This free </w:t>
      </w:r>
      <w:r w:rsidR="00DF63EE">
        <w:t>Business Case</w:t>
      </w:r>
      <w:r>
        <w:t xml:space="preserve"> Template is brought to you by </w:t>
      </w:r>
      <w:hyperlink r:id="rId10" w:history="1">
        <w:r w:rsidRPr="00924C01">
          <w:rPr>
            <w:rStyle w:val="Hyperlink"/>
          </w:rPr>
          <w:t>www.ProjectManagementDocs.com</w:t>
        </w:r>
      </w:hyperlink>
    </w:p>
    <w:sectPr w:rsidR="00181097" w:rsidRPr="00FC4E31" w:rsidSect="0018109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1B506" w14:textId="77777777" w:rsidR="00850EE4" w:rsidRDefault="00850EE4">
      <w:r>
        <w:separator/>
      </w:r>
    </w:p>
  </w:endnote>
  <w:endnote w:type="continuationSeparator" w:id="0">
    <w:p w14:paraId="79E179CF" w14:textId="77777777" w:rsidR="00850EE4" w:rsidRDefault="00850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altName w:val="Arial"/>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88718" w14:textId="77777777" w:rsidR="00181097" w:rsidRDefault="00181097"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339083" w14:textId="77777777" w:rsidR="00181097" w:rsidRDefault="00181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C5B7D" w14:textId="77777777" w:rsidR="00181097" w:rsidRDefault="00181097"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2202">
      <w:rPr>
        <w:rStyle w:val="PageNumber"/>
        <w:noProof/>
      </w:rPr>
      <w:t>1</w:t>
    </w:r>
    <w:r>
      <w:rPr>
        <w:rStyle w:val="PageNumber"/>
      </w:rPr>
      <w:fldChar w:fldCharType="end"/>
    </w:r>
  </w:p>
  <w:p w14:paraId="7D8EAAB1" w14:textId="77777777" w:rsidR="00181097" w:rsidRDefault="00181097">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3EF2A" w14:textId="77777777" w:rsidR="00850EE4" w:rsidRDefault="00850EE4">
      <w:r>
        <w:separator/>
      </w:r>
    </w:p>
  </w:footnote>
  <w:footnote w:type="continuationSeparator" w:id="0">
    <w:p w14:paraId="53578AD3" w14:textId="77777777" w:rsidR="00850EE4" w:rsidRDefault="00850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FB4EB" w14:textId="77777777" w:rsidR="00181097" w:rsidRPr="00BC46AE" w:rsidRDefault="00D51F01" w:rsidP="00181097">
    <w:pPr>
      <w:pStyle w:val="Header"/>
      <w:tabs>
        <w:tab w:val="clear" w:pos="8640"/>
        <w:tab w:val="right" w:pos="9360"/>
      </w:tabs>
      <w:rPr>
        <w:sz w:val="16"/>
        <w:szCs w:val="16"/>
      </w:rPr>
    </w:pPr>
    <w:r w:rsidRPr="00BC46AE">
      <w:rPr>
        <w:rFonts w:ascii="Arial" w:hAnsi="Arial"/>
        <w:i/>
        <w:noProof/>
        <w:sz w:val="26"/>
      </w:rPr>
      <w:drawing>
        <wp:inline distT="0" distB="0" distL="0" distR="0" wp14:anchorId="36AB624A" wp14:editId="67E680AE">
          <wp:extent cx="1400175" cy="476250"/>
          <wp:effectExtent l="0" t="0" r="0" b="0"/>
          <wp:docPr id="1" name="Picture 1" descr="logo_template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emplate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476250"/>
                  </a:xfrm>
                  <a:prstGeom prst="rect">
                    <a:avLst/>
                  </a:prstGeom>
                  <a:noFill/>
                  <a:ln>
                    <a:noFill/>
                  </a:ln>
                </pic:spPr>
              </pic:pic>
            </a:graphicData>
          </a:graphic>
        </wp:inline>
      </w:drawing>
    </w:r>
    <w:r w:rsidR="00181097" w:rsidRPr="00BC46AE">
      <w:rPr>
        <w:rFonts w:ascii="Arial" w:hAnsi="Arial"/>
        <w:i/>
        <w:sz w:val="26"/>
      </w:rPr>
      <w:tab/>
    </w:r>
    <w:r w:rsidR="00181097" w:rsidRPr="00BC46AE">
      <w:rPr>
        <w:rFonts w:ascii="Arial" w:hAnsi="Arial"/>
        <w:i/>
        <w:sz w:val="26"/>
      </w:rPr>
      <w:tab/>
    </w:r>
    <w:r w:rsidR="00B51242" w:rsidRPr="00BC46AE">
      <w:rPr>
        <w:sz w:val="16"/>
        <w:szCs w:val="16"/>
      </w:rPr>
      <w:t xml:space="preserve">Business Case </w:t>
    </w:r>
    <w:r w:rsidR="00181097" w:rsidRPr="00BC46AE">
      <w:rPr>
        <w:sz w:val="16"/>
        <w:szCs w:val="16"/>
      </w:rPr>
      <w:t>Template</w:t>
    </w:r>
  </w:p>
  <w:p w14:paraId="5F9C91E8" w14:textId="77777777" w:rsidR="00181097" w:rsidRDefault="00181097" w:rsidP="00181097">
    <w:pPr>
      <w:pStyle w:val="Header"/>
      <w:tabs>
        <w:tab w:val="clear" w:pos="8640"/>
        <w:tab w:val="right" w:pos="9360"/>
      </w:tabs>
      <w:rPr>
        <w:rFonts w:ascii="Arial" w:hAnsi="Arial"/>
        <w:b/>
      </w:rPr>
    </w:pPr>
    <w:r>
      <w:rPr>
        <w:b/>
        <w:sz w:val="16"/>
        <w:szCs w:val="16"/>
      </w:rPr>
      <w:tab/>
    </w:r>
    <w:r>
      <w:rPr>
        <w:b/>
        <w:sz w:val="16"/>
        <w:szCs w:val="16"/>
      </w:rPr>
      <w:tab/>
    </w:r>
    <w:hyperlink r:id="rId2" w:history="1">
      <w:r w:rsidRPr="00185ADD">
        <w:rPr>
          <w:rStyle w:val="Hyperlink"/>
          <w:b/>
          <w:sz w:val="16"/>
          <w:szCs w:val="16"/>
        </w:rPr>
        <w:t>www.ProjectManagementDocs.com</w:t>
      </w:r>
    </w:hyperlink>
  </w:p>
  <w:p w14:paraId="149658E9" w14:textId="77777777" w:rsidR="00181097" w:rsidRDefault="00181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A51"/>
    <w:multiLevelType w:val="hybridMultilevel"/>
    <w:tmpl w:val="4BFEE6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00D02F6"/>
    <w:multiLevelType w:val="hybridMultilevel"/>
    <w:tmpl w:val="72441A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1807F31"/>
    <w:multiLevelType w:val="hybridMultilevel"/>
    <w:tmpl w:val="A16E80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7D77CA"/>
    <w:multiLevelType w:val="hybridMultilevel"/>
    <w:tmpl w:val="96BC451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35703"/>
    <w:multiLevelType w:val="multilevel"/>
    <w:tmpl w:val="A16E80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010595"/>
    <w:multiLevelType w:val="hybridMultilevel"/>
    <w:tmpl w:val="BB4E4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A752EB"/>
    <w:multiLevelType w:val="hybridMultilevel"/>
    <w:tmpl w:val="B0C4E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F1D57"/>
    <w:multiLevelType w:val="hybridMultilevel"/>
    <w:tmpl w:val="882A5C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1E16BC"/>
    <w:multiLevelType w:val="hybridMultilevel"/>
    <w:tmpl w:val="1E9EE7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D69FF"/>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9437C41"/>
    <w:multiLevelType w:val="hybridMultilevel"/>
    <w:tmpl w:val="3BFEF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802399"/>
    <w:multiLevelType w:val="hybridMultilevel"/>
    <w:tmpl w:val="A5182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634988"/>
    <w:multiLevelType w:val="hybridMultilevel"/>
    <w:tmpl w:val="53927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2F4DA3"/>
    <w:multiLevelType w:val="hybridMultilevel"/>
    <w:tmpl w:val="602A8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DC23F0"/>
    <w:multiLevelType w:val="hybridMultilevel"/>
    <w:tmpl w:val="BFE2C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5F0EFD"/>
    <w:multiLevelType w:val="hybridMultilevel"/>
    <w:tmpl w:val="45C62FA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251128"/>
    <w:multiLevelType w:val="hybridMultilevel"/>
    <w:tmpl w:val="D8061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8C51ED"/>
    <w:multiLevelType w:val="hybridMultilevel"/>
    <w:tmpl w:val="860CD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56B67"/>
    <w:multiLevelType w:val="hybridMultilevel"/>
    <w:tmpl w:val="909C42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9" w15:restartNumberingAfterBreak="0">
    <w:nsid w:val="7EF41D28"/>
    <w:multiLevelType w:val="hybridMultilevel"/>
    <w:tmpl w:val="78327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34067"/>
    <w:multiLevelType w:val="hybridMultilevel"/>
    <w:tmpl w:val="E4BCB96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3"/>
  </w:num>
  <w:num w:numId="2">
    <w:abstractNumId w:val="8"/>
  </w:num>
  <w:num w:numId="3">
    <w:abstractNumId w:val="29"/>
  </w:num>
  <w:num w:numId="4">
    <w:abstractNumId w:val="10"/>
  </w:num>
  <w:num w:numId="5">
    <w:abstractNumId w:val="22"/>
  </w:num>
  <w:num w:numId="6">
    <w:abstractNumId w:val="32"/>
  </w:num>
  <w:num w:numId="7">
    <w:abstractNumId w:val="20"/>
  </w:num>
  <w:num w:numId="8">
    <w:abstractNumId w:val="19"/>
  </w:num>
  <w:num w:numId="9">
    <w:abstractNumId w:val="28"/>
  </w:num>
  <w:num w:numId="10">
    <w:abstractNumId w:val="12"/>
  </w:num>
  <w:num w:numId="11">
    <w:abstractNumId w:val="13"/>
  </w:num>
  <w:num w:numId="12">
    <w:abstractNumId w:val="36"/>
  </w:num>
  <w:num w:numId="13">
    <w:abstractNumId w:val="34"/>
  </w:num>
  <w:num w:numId="14">
    <w:abstractNumId w:val="11"/>
  </w:num>
  <w:num w:numId="15">
    <w:abstractNumId w:val="25"/>
  </w:num>
  <w:num w:numId="16">
    <w:abstractNumId w:val="21"/>
  </w:num>
  <w:num w:numId="17">
    <w:abstractNumId w:val="38"/>
  </w:num>
  <w:num w:numId="18">
    <w:abstractNumId w:val="26"/>
  </w:num>
  <w:num w:numId="19">
    <w:abstractNumId w:val="37"/>
  </w:num>
  <w:num w:numId="20">
    <w:abstractNumId w:val="1"/>
  </w:num>
  <w:num w:numId="21">
    <w:abstractNumId w:val="35"/>
  </w:num>
  <w:num w:numId="22">
    <w:abstractNumId w:val="5"/>
  </w:num>
  <w:num w:numId="23">
    <w:abstractNumId w:val="17"/>
  </w:num>
  <w:num w:numId="24">
    <w:abstractNumId w:val="0"/>
  </w:num>
  <w:num w:numId="25">
    <w:abstractNumId w:val="9"/>
  </w:num>
  <w:num w:numId="26">
    <w:abstractNumId w:val="33"/>
  </w:num>
  <w:num w:numId="27">
    <w:abstractNumId w:val="6"/>
  </w:num>
  <w:num w:numId="28">
    <w:abstractNumId w:val="2"/>
  </w:num>
  <w:num w:numId="29">
    <w:abstractNumId w:val="4"/>
  </w:num>
  <w:num w:numId="30">
    <w:abstractNumId w:val="18"/>
  </w:num>
  <w:num w:numId="31">
    <w:abstractNumId w:val="30"/>
  </w:num>
  <w:num w:numId="32">
    <w:abstractNumId w:val="24"/>
  </w:num>
  <w:num w:numId="33">
    <w:abstractNumId w:val="14"/>
  </w:num>
  <w:num w:numId="34">
    <w:abstractNumId w:val="7"/>
  </w:num>
  <w:num w:numId="35">
    <w:abstractNumId w:val="15"/>
  </w:num>
  <w:num w:numId="36">
    <w:abstractNumId w:val="40"/>
  </w:num>
  <w:num w:numId="37">
    <w:abstractNumId w:val="27"/>
  </w:num>
  <w:num w:numId="38">
    <w:abstractNumId w:val="16"/>
  </w:num>
  <w:num w:numId="39">
    <w:abstractNumId w:val="31"/>
  </w:num>
  <w:num w:numId="40">
    <w:abstractNumId w:val="39"/>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D1"/>
    <w:rsid w:val="00075869"/>
    <w:rsid w:val="0008562F"/>
    <w:rsid w:val="00181097"/>
    <w:rsid w:val="001850AC"/>
    <w:rsid w:val="0019571A"/>
    <w:rsid w:val="001D2153"/>
    <w:rsid w:val="00222CA6"/>
    <w:rsid w:val="00283C2A"/>
    <w:rsid w:val="002A3995"/>
    <w:rsid w:val="002B5CFF"/>
    <w:rsid w:val="00366E14"/>
    <w:rsid w:val="003D7CD8"/>
    <w:rsid w:val="003E6C07"/>
    <w:rsid w:val="00401884"/>
    <w:rsid w:val="00416D46"/>
    <w:rsid w:val="00447EF4"/>
    <w:rsid w:val="00475DB3"/>
    <w:rsid w:val="004D3C14"/>
    <w:rsid w:val="004D610D"/>
    <w:rsid w:val="005146B1"/>
    <w:rsid w:val="005C301C"/>
    <w:rsid w:val="006250D3"/>
    <w:rsid w:val="00665542"/>
    <w:rsid w:val="00671DDA"/>
    <w:rsid w:val="00737C6B"/>
    <w:rsid w:val="007450FA"/>
    <w:rsid w:val="0074569A"/>
    <w:rsid w:val="00785F53"/>
    <w:rsid w:val="007C1396"/>
    <w:rsid w:val="007C7CF3"/>
    <w:rsid w:val="008326B1"/>
    <w:rsid w:val="00850EE4"/>
    <w:rsid w:val="008976DD"/>
    <w:rsid w:val="008B7A3A"/>
    <w:rsid w:val="008D0187"/>
    <w:rsid w:val="00946028"/>
    <w:rsid w:val="00946E52"/>
    <w:rsid w:val="0098543A"/>
    <w:rsid w:val="009E61F2"/>
    <w:rsid w:val="00A730A1"/>
    <w:rsid w:val="00A824CE"/>
    <w:rsid w:val="00AA741B"/>
    <w:rsid w:val="00AD1285"/>
    <w:rsid w:val="00B24CED"/>
    <w:rsid w:val="00B51242"/>
    <w:rsid w:val="00BC46AE"/>
    <w:rsid w:val="00C62202"/>
    <w:rsid w:val="00D266B6"/>
    <w:rsid w:val="00D51F01"/>
    <w:rsid w:val="00D868FB"/>
    <w:rsid w:val="00DA2622"/>
    <w:rsid w:val="00DE5B71"/>
    <w:rsid w:val="00DF63EE"/>
    <w:rsid w:val="00E41DD3"/>
    <w:rsid w:val="00E43D49"/>
    <w:rsid w:val="00EA3D2D"/>
    <w:rsid w:val="00F438FD"/>
    <w:rsid w:val="00F81DC2"/>
    <w:rsid w:val="00FD4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26D9FC8"/>
  <w15:chartTrackingRefBased/>
  <w15:docId w15:val="{FF2604B7-5991-4B08-A2CF-1EAC9A9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3F5E69"/>
    <w:pPr>
      <w:spacing w:before="40" w:after="120"/>
      <w:ind w:left="101" w:right="43"/>
    </w:pPr>
    <w:rPr>
      <w:rFonts w:ascii="Arial" w:hAnsi="Arial"/>
      <w:bCs/>
      <w:color w:val="000000"/>
      <w:sz w:val="24"/>
      <w:szCs w:val="24"/>
    </w:rPr>
  </w:style>
  <w:style w:type="paragraph" w:customStyle="1" w:styleId="TableText">
    <w:name w:val="Table Text"/>
    <w:basedOn w:val="Normal"/>
    <w:rsid w:val="00AA741B"/>
    <w:pPr>
      <w:spacing w:line="220" w:lineRule="exact"/>
    </w:pPr>
    <w:rPr>
      <w:rFonts w:ascii="Arial" w:hAnsi="Arial"/>
      <w:sz w:val="18"/>
      <w:szCs w:val="24"/>
    </w:rPr>
  </w:style>
  <w:style w:type="paragraph" w:styleId="TOC2">
    <w:name w:val="toc 2"/>
    <w:basedOn w:val="Normal"/>
    <w:next w:val="Normal"/>
    <w:autoRedefine/>
    <w:uiPriority w:val="39"/>
    <w:unhideWhenUsed/>
    <w:rsid w:val="00D868FB"/>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56605">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rojectManagementDocs.com" TargetMode="Externa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ProjectManagementDoc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3755</Words>
  <Characters>22435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Business Case Template</vt:lpstr>
    </vt:vector>
  </TitlesOfParts>
  <Manager/>
  <Company/>
  <LinksUpToDate>false</LinksUpToDate>
  <CharactersWithSpaces>26138</CharactersWithSpaces>
  <SharedDoc>false</SharedDoc>
  <HyperlinkBase/>
  <HLinks>
    <vt:vector size="138" baseType="variant">
      <vt:variant>
        <vt:i4>4390922</vt:i4>
      </vt:variant>
      <vt:variant>
        <vt:i4>129</vt:i4>
      </vt:variant>
      <vt:variant>
        <vt:i4>0</vt:i4>
      </vt:variant>
      <vt:variant>
        <vt:i4>5</vt:i4>
      </vt:variant>
      <vt:variant>
        <vt:lpwstr>http://www.projectmanagementdocs.com/</vt:lpwstr>
      </vt:variant>
      <vt:variant>
        <vt:lpwstr/>
      </vt:variant>
      <vt:variant>
        <vt:i4>1310770</vt:i4>
      </vt:variant>
      <vt:variant>
        <vt:i4>122</vt:i4>
      </vt:variant>
      <vt:variant>
        <vt:i4>0</vt:i4>
      </vt:variant>
      <vt:variant>
        <vt:i4>5</vt:i4>
      </vt:variant>
      <vt:variant>
        <vt:lpwstr/>
      </vt:variant>
      <vt:variant>
        <vt:lpwstr>_Toc275107526</vt:lpwstr>
      </vt:variant>
      <vt:variant>
        <vt:i4>1310770</vt:i4>
      </vt:variant>
      <vt:variant>
        <vt:i4>116</vt:i4>
      </vt:variant>
      <vt:variant>
        <vt:i4>0</vt:i4>
      </vt:variant>
      <vt:variant>
        <vt:i4>5</vt:i4>
      </vt:variant>
      <vt:variant>
        <vt:lpwstr/>
      </vt:variant>
      <vt:variant>
        <vt:lpwstr>_Toc275107525</vt:lpwstr>
      </vt:variant>
      <vt:variant>
        <vt:i4>1310770</vt:i4>
      </vt:variant>
      <vt:variant>
        <vt:i4>110</vt:i4>
      </vt:variant>
      <vt:variant>
        <vt:i4>0</vt:i4>
      </vt:variant>
      <vt:variant>
        <vt:i4>5</vt:i4>
      </vt:variant>
      <vt:variant>
        <vt:lpwstr/>
      </vt:variant>
      <vt:variant>
        <vt:lpwstr>_Toc275107524</vt:lpwstr>
      </vt:variant>
      <vt:variant>
        <vt:i4>1310770</vt:i4>
      </vt:variant>
      <vt:variant>
        <vt:i4>104</vt:i4>
      </vt:variant>
      <vt:variant>
        <vt:i4>0</vt:i4>
      </vt:variant>
      <vt:variant>
        <vt:i4>5</vt:i4>
      </vt:variant>
      <vt:variant>
        <vt:lpwstr/>
      </vt:variant>
      <vt:variant>
        <vt:lpwstr>_Toc275107523</vt:lpwstr>
      </vt:variant>
      <vt:variant>
        <vt:i4>1310770</vt:i4>
      </vt:variant>
      <vt:variant>
        <vt:i4>98</vt:i4>
      </vt:variant>
      <vt:variant>
        <vt:i4>0</vt:i4>
      </vt:variant>
      <vt:variant>
        <vt:i4>5</vt:i4>
      </vt:variant>
      <vt:variant>
        <vt:lpwstr/>
      </vt:variant>
      <vt:variant>
        <vt:lpwstr>_Toc275107522</vt:lpwstr>
      </vt:variant>
      <vt:variant>
        <vt:i4>1310770</vt:i4>
      </vt:variant>
      <vt:variant>
        <vt:i4>92</vt:i4>
      </vt:variant>
      <vt:variant>
        <vt:i4>0</vt:i4>
      </vt:variant>
      <vt:variant>
        <vt:i4>5</vt:i4>
      </vt:variant>
      <vt:variant>
        <vt:lpwstr/>
      </vt:variant>
      <vt:variant>
        <vt:lpwstr>_Toc275107521</vt:lpwstr>
      </vt:variant>
      <vt:variant>
        <vt:i4>1310770</vt:i4>
      </vt:variant>
      <vt:variant>
        <vt:i4>86</vt:i4>
      </vt:variant>
      <vt:variant>
        <vt:i4>0</vt:i4>
      </vt:variant>
      <vt:variant>
        <vt:i4>5</vt:i4>
      </vt:variant>
      <vt:variant>
        <vt:lpwstr/>
      </vt:variant>
      <vt:variant>
        <vt:lpwstr>_Toc275107520</vt:lpwstr>
      </vt:variant>
      <vt:variant>
        <vt:i4>1507378</vt:i4>
      </vt:variant>
      <vt:variant>
        <vt:i4>80</vt:i4>
      </vt:variant>
      <vt:variant>
        <vt:i4>0</vt:i4>
      </vt:variant>
      <vt:variant>
        <vt:i4>5</vt:i4>
      </vt:variant>
      <vt:variant>
        <vt:lpwstr/>
      </vt:variant>
      <vt:variant>
        <vt:lpwstr>_Toc275107519</vt:lpwstr>
      </vt:variant>
      <vt:variant>
        <vt:i4>1507378</vt:i4>
      </vt:variant>
      <vt:variant>
        <vt:i4>74</vt:i4>
      </vt:variant>
      <vt:variant>
        <vt:i4>0</vt:i4>
      </vt:variant>
      <vt:variant>
        <vt:i4>5</vt:i4>
      </vt:variant>
      <vt:variant>
        <vt:lpwstr/>
      </vt:variant>
      <vt:variant>
        <vt:lpwstr>_Toc275107518</vt:lpwstr>
      </vt:variant>
      <vt:variant>
        <vt:i4>1507378</vt:i4>
      </vt:variant>
      <vt:variant>
        <vt:i4>68</vt:i4>
      </vt:variant>
      <vt:variant>
        <vt:i4>0</vt:i4>
      </vt:variant>
      <vt:variant>
        <vt:i4>5</vt:i4>
      </vt:variant>
      <vt:variant>
        <vt:lpwstr/>
      </vt:variant>
      <vt:variant>
        <vt:lpwstr>_Toc275107517</vt:lpwstr>
      </vt:variant>
      <vt:variant>
        <vt:i4>1507378</vt:i4>
      </vt:variant>
      <vt:variant>
        <vt:i4>62</vt:i4>
      </vt:variant>
      <vt:variant>
        <vt:i4>0</vt:i4>
      </vt:variant>
      <vt:variant>
        <vt:i4>5</vt:i4>
      </vt:variant>
      <vt:variant>
        <vt:lpwstr/>
      </vt:variant>
      <vt:variant>
        <vt:lpwstr>_Toc275107516</vt:lpwstr>
      </vt:variant>
      <vt:variant>
        <vt:i4>1507378</vt:i4>
      </vt:variant>
      <vt:variant>
        <vt:i4>56</vt:i4>
      </vt:variant>
      <vt:variant>
        <vt:i4>0</vt:i4>
      </vt:variant>
      <vt:variant>
        <vt:i4>5</vt:i4>
      </vt:variant>
      <vt:variant>
        <vt:lpwstr/>
      </vt:variant>
      <vt:variant>
        <vt:lpwstr>_Toc275107515</vt:lpwstr>
      </vt:variant>
      <vt:variant>
        <vt:i4>1507378</vt:i4>
      </vt:variant>
      <vt:variant>
        <vt:i4>50</vt:i4>
      </vt:variant>
      <vt:variant>
        <vt:i4>0</vt:i4>
      </vt:variant>
      <vt:variant>
        <vt:i4>5</vt:i4>
      </vt:variant>
      <vt:variant>
        <vt:lpwstr/>
      </vt:variant>
      <vt:variant>
        <vt:lpwstr>_Toc275107514</vt:lpwstr>
      </vt:variant>
      <vt:variant>
        <vt:i4>1507378</vt:i4>
      </vt:variant>
      <vt:variant>
        <vt:i4>44</vt:i4>
      </vt:variant>
      <vt:variant>
        <vt:i4>0</vt:i4>
      </vt:variant>
      <vt:variant>
        <vt:i4>5</vt:i4>
      </vt:variant>
      <vt:variant>
        <vt:lpwstr/>
      </vt:variant>
      <vt:variant>
        <vt:lpwstr>_Toc275107513</vt:lpwstr>
      </vt:variant>
      <vt:variant>
        <vt:i4>1507378</vt:i4>
      </vt:variant>
      <vt:variant>
        <vt:i4>38</vt:i4>
      </vt:variant>
      <vt:variant>
        <vt:i4>0</vt:i4>
      </vt:variant>
      <vt:variant>
        <vt:i4>5</vt:i4>
      </vt:variant>
      <vt:variant>
        <vt:lpwstr/>
      </vt:variant>
      <vt:variant>
        <vt:lpwstr>_Toc275107512</vt:lpwstr>
      </vt:variant>
      <vt:variant>
        <vt:i4>1507378</vt:i4>
      </vt:variant>
      <vt:variant>
        <vt:i4>32</vt:i4>
      </vt:variant>
      <vt:variant>
        <vt:i4>0</vt:i4>
      </vt:variant>
      <vt:variant>
        <vt:i4>5</vt:i4>
      </vt:variant>
      <vt:variant>
        <vt:lpwstr/>
      </vt:variant>
      <vt:variant>
        <vt:lpwstr>_Toc275107511</vt:lpwstr>
      </vt:variant>
      <vt:variant>
        <vt:i4>1507378</vt:i4>
      </vt:variant>
      <vt:variant>
        <vt:i4>26</vt:i4>
      </vt:variant>
      <vt:variant>
        <vt:i4>0</vt:i4>
      </vt:variant>
      <vt:variant>
        <vt:i4>5</vt:i4>
      </vt:variant>
      <vt:variant>
        <vt:lpwstr/>
      </vt:variant>
      <vt:variant>
        <vt:lpwstr>_Toc275107510</vt:lpwstr>
      </vt:variant>
      <vt:variant>
        <vt:i4>1441842</vt:i4>
      </vt:variant>
      <vt:variant>
        <vt:i4>20</vt:i4>
      </vt:variant>
      <vt:variant>
        <vt:i4>0</vt:i4>
      </vt:variant>
      <vt:variant>
        <vt:i4>5</vt:i4>
      </vt:variant>
      <vt:variant>
        <vt:lpwstr/>
      </vt:variant>
      <vt:variant>
        <vt:lpwstr>_Toc275107509</vt:lpwstr>
      </vt:variant>
      <vt:variant>
        <vt:i4>1441842</vt:i4>
      </vt:variant>
      <vt:variant>
        <vt:i4>14</vt:i4>
      </vt:variant>
      <vt:variant>
        <vt:i4>0</vt:i4>
      </vt:variant>
      <vt:variant>
        <vt:i4>5</vt:i4>
      </vt:variant>
      <vt:variant>
        <vt:lpwstr/>
      </vt:variant>
      <vt:variant>
        <vt:lpwstr>_Toc275107508</vt:lpwstr>
      </vt:variant>
      <vt:variant>
        <vt:i4>1441842</vt:i4>
      </vt:variant>
      <vt:variant>
        <vt:i4>8</vt:i4>
      </vt:variant>
      <vt:variant>
        <vt:i4>0</vt:i4>
      </vt:variant>
      <vt:variant>
        <vt:i4>5</vt:i4>
      </vt:variant>
      <vt:variant>
        <vt:lpwstr/>
      </vt:variant>
      <vt:variant>
        <vt:lpwstr>_Toc275107507</vt:lpwstr>
      </vt:variant>
      <vt:variant>
        <vt:i4>1441842</vt:i4>
      </vt:variant>
      <vt:variant>
        <vt:i4>2</vt:i4>
      </vt:variant>
      <vt:variant>
        <vt:i4>0</vt:i4>
      </vt:variant>
      <vt:variant>
        <vt:i4>5</vt:i4>
      </vt:variant>
      <vt:variant>
        <vt:lpwstr/>
      </vt:variant>
      <vt:variant>
        <vt:lpwstr>_Toc275107506</vt:lpwstr>
      </vt:variant>
      <vt:variant>
        <vt:i4>4390922</vt:i4>
      </vt:variant>
      <vt:variant>
        <vt:i4>0</vt:i4>
      </vt:variant>
      <vt:variant>
        <vt:i4>0</vt:i4>
      </vt:variant>
      <vt:variant>
        <vt:i4>5</vt:i4>
      </vt:variant>
      <vt:variant>
        <vt:lpwstr>http://www.projectmanagementdocs.com/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Business Case Template</dc:subject>
  <dc:creator>www.ProjectManagementDocs.com</dc:creator>
  <cp:keywords/>
  <dc:description/>
  <cp:lastModifiedBy>Alexander Jackson</cp:lastModifiedBy>
  <cp:revision>2</cp:revision>
  <cp:lastPrinted>2009-01-25T17:18:00Z</cp:lastPrinted>
  <dcterms:created xsi:type="dcterms:W3CDTF">2019-01-16T23:29:00Z</dcterms:created>
  <dcterms:modified xsi:type="dcterms:W3CDTF">2019-01-16T23:29:00Z</dcterms:modified>
  <cp:category/>
</cp:coreProperties>
</file>